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_RefHeading___Toc42612502"/>
      <w:bookmarkEnd w:id="0"/>
    </w:p>
    <w:p>
      <w:pPr>
        <w:pStyle w:val="0"/>
        <w:overflowPunct w:val="1"/>
        <w:jc w:val="center"/>
        <w:rPr>
          <w:rFonts w:hint="default"/>
        </w:rPr>
      </w:pPr>
      <w:r>
        <w:rPr>
          <w:rFonts w:hint="default"/>
          <w:color w:val="000000"/>
          <w:sz w:val="22"/>
        </w:rPr>
        <w:t>経営管理実施権の設定を受ける民間事業者選定要領</w:t>
      </w:r>
    </w:p>
    <w:p>
      <w:pPr>
        <w:pStyle w:val="0"/>
        <w:overflowPunct w:val="1"/>
        <w:rPr>
          <w:rFonts w:hint="default"/>
          <w:color w:val="000000"/>
          <w:spacing w:val="6"/>
          <w:sz w:val="22"/>
        </w:rPr>
      </w:pPr>
    </w:p>
    <w:p>
      <w:pPr>
        <w:pStyle w:val="0"/>
        <w:overflowPunct w:val="1"/>
        <w:rPr>
          <w:rFonts w:hint="default"/>
          <w:color w:val="000000" w:themeColor="text1"/>
        </w:rPr>
      </w:pPr>
      <w:r>
        <w:rPr>
          <w:rFonts w:hint="default"/>
          <w:color w:val="000000"/>
          <w:sz w:val="22"/>
        </w:rPr>
        <w:t>１　</w:t>
      </w:r>
      <w:r>
        <w:rPr>
          <w:rFonts w:hint="default"/>
          <w:color w:val="000000" w:themeColor="text1"/>
          <w:sz w:val="22"/>
        </w:rPr>
        <w:t>民間事業者の選定概要</w:t>
      </w:r>
    </w:p>
    <w:p>
      <w:pPr>
        <w:pStyle w:val="0"/>
        <w:overflowPunct w:val="1"/>
        <w:ind w:left="224" w:right="0" w:hanging="224"/>
        <w:jc w:val="left"/>
        <w:rPr>
          <w:rFonts w:hint="default"/>
          <w:color w:val="000000" w:themeColor="text1"/>
        </w:rPr>
      </w:pPr>
      <w:r>
        <w:rPr>
          <w:rFonts w:hint="default"/>
          <w:color w:val="000000" w:themeColor="text1"/>
          <w:sz w:val="22"/>
        </w:rPr>
        <w:t>　　２に掲げる森林を対象として経営管理実施権の設定を受ける民間事業者について、森林経営管理法第</w:t>
      </w:r>
      <w:r>
        <w:rPr>
          <w:rFonts w:hint="default"/>
          <w:color w:val="000000" w:themeColor="text1"/>
          <w:sz w:val="22"/>
        </w:rPr>
        <w:t>36</w:t>
      </w:r>
      <w:r>
        <w:rPr>
          <w:rFonts w:hint="default"/>
          <w:color w:val="000000" w:themeColor="text1"/>
          <w:sz w:val="22"/>
        </w:rPr>
        <w:t>条第３項に基づき、森林経営管理法第</w:t>
      </w:r>
      <w:r>
        <w:rPr>
          <w:rFonts w:hint="default"/>
          <w:color w:val="000000" w:themeColor="text1"/>
          <w:sz w:val="22"/>
        </w:rPr>
        <w:t>36</w:t>
      </w:r>
      <w:r>
        <w:rPr>
          <w:rFonts w:hint="default"/>
          <w:color w:val="000000" w:themeColor="text1"/>
          <w:sz w:val="22"/>
        </w:rPr>
        <w:t>条第２項の規定により公表されている民間事業者の中から選定します。</w:t>
      </w:r>
    </w:p>
    <w:p>
      <w:pPr>
        <w:pStyle w:val="0"/>
        <w:overflowPunct w:val="1"/>
        <w:ind w:left="204" w:right="0" w:firstLine="224"/>
        <w:jc w:val="left"/>
        <w:rPr>
          <w:rFonts w:hint="default"/>
          <w:color w:val="000000" w:themeColor="text1"/>
        </w:rPr>
      </w:pPr>
      <w:r>
        <w:rPr>
          <w:rFonts w:hint="default"/>
          <w:color w:val="000000" w:themeColor="text1"/>
          <w:sz w:val="22"/>
        </w:rPr>
        <w:t>希望する民間事業者には、森林経営管理法施行規則第</w:t>
      </w:r>
      <w:r>
        <w:rPr>
          <w:rFonts w:hint="default"/>
          <w:color w:val="000000" w:themeColor="text1"/>
          <w:sz w:val="22"/>
        </w:rPr>
        <w:t>33</w:t>
      </w:r>
      <w:r>
        <w:rPr>
          <w:rFonts w:hint="default"/>
          <w:color w:val="000000" w:themeColor="text1"/>
          <w:sz w:val="22"/>
        </w:rPr>
        <w:t>条第１項の規定により、企画提案書を提出していただいた上で、さくら市が定める選定委員会が審査を行い「採用事業者」を決定します。</w:t>
      </w:r>
    </w:p>
    <w:p>
      <w:pPr>
        <w:pStyle w:val="0"/>
        <w:overflowPunct w:val="1"/>
        <w:rPr>
          <w:rFonts w:hint="default"/>
          <w:color w:val="000000" w:themeColor="text1"/>
          <w:spacing w:val="6"/>
          <w:sz w:val="22"/>
        </w:rPr>
      </w:pPr>
    </w:p>
    <w:p>
      <w:pPr>
        <w:pStyle w:val="0"/>
        <w:rPr>
          <w:rFonts w:hint="default"/>
          <w:color w:val="000000" w:themeColor="text1"/>
        </w:rPr>
      </w:pPr>
      <w:r>
        <w:rPr>
          <w:rFonts w:hint="default"/>
          <w:color w:val="000000" w:themeColor="text1"/>
          <w:sz w:val="22"/>
        </w:rPr>
        <w:t>２　経営管理実施権設定候補森林</w:t>
      </w:r>
    </w:p>
    <w:tbl>
      <w:tblPr>
        <w:tblStyle w:val="11"/>
        <w:tblW w:w="10068" w:type="auto"/>
        <w:jc w:val="left"/>
        <w:tblInd w:w="382" w:type="dxa"/>
        <w:tblLayout w:type="fixed"/>
        <w:tblCellMar>
          <w:top w:w="0" w:type="dxa"/>
          <w:left w:w="103" w:type="dxa"/>
          <w:bottom w:w="0" w:type="dxa"/>
          <w:right w:w="108" w:type="dxa"/>
        </w:tblCellMar>
        <w:tblLook w:firstRow="0" w:lastRow="0" w:firstColumn="0" w:lastColumn="0" w:noHBand="1" w:noVBand="1" w:val="0600"/>
      </w:tblPr>
      <w:tblGrid>
        <w:gridCol w:w="2673"/>
        <w:gridCol w:w="2888"/>
        <w:gridCol w:w="892"/>
        <w:gridCol w:w="1417"/>
        <w:gridCol w:w="743"/>
        <w:gridCol w:w="1455"/>
      </w:tblGrid>
      <w:tr>
        <w:trPr>
          <w:trHeight w:val="264" w:hRule="atLeast"/>
        </w:trPr>
        <w:tc>
          <w:tcPr>
            <w:tcW w:w="267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color w:val="000000" w:themeColor="text1"/>
              </w:rPr>
            </w:pPr>
            <w:r>
              <w:rPr>
                <w:rFonts w:hint="default"/>
                <w:color w:val="000000" w:themeColor="text1"/>
                <w:sz w:val="22"/>
              </w:rPr>
              <w:t>所在・地番</w:t>
            </w:r>
          </w:p>
        </w:tc>
        <w:tc>
          <w:tcPr>
            <w:tcW w:w="288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color w:val="000000" w:themeColor="text1"/>
              </w:rPr>
            </w:pPr>
            <w:r>
              <w:rPr>
                <w:rFonts w:hint="default"/>
                <w:color w:val="000000" w:themeColor="text1"/>
                <w:sz w:val="22"/>
              </w:rPr>
              <w:t>林班・小班</w:t>
            </w:r>
          </w:p>
        </w:tc>
        <w:tc>
          <w:tcPr>
            <w:tcW w:w="892"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000000" w:themeColor="text1"/>
              </w:rPr>
            </w:pPr>
            <w:r>
              <w:rPr>
                <w:rFonts w:hint="default"/>
                <w:color w:val="000000" w:themeColor="text1"/>
                <w:sz w:val="22"/>
              </w:rPr>
              <w:t>地目</w:t>
            </w:r>
          </w:p>
        </w:tc>
        <w:tc>
          <w:tcPr>
            <w:tcW w:w="141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000000" w:themeColor="text1"/>
              </w:rPr>
            </w:pPr>
            <w:r>
              <w:rPr>
                <w:rFonts w:hint="default"/>
                <w:color w:val="000000" w:themeColor="text1"/>
                <w:sz w:val="22"/>
              </w:rPr>
              <w:t>面積（</w:t>
            </w:r>
            <w:r>
              <w:rPr>
                <w:rFonts w:hint="default"/>
                <w:color w:val="000000" w:themeColor="text1"/>
                <w:sz w:val="22"/>
              </w:rPr>
              <w:t>ha</w:t>
            </w:r>
            <w:r>
              <w:rPr>
                <w:rFonts w:hint="default"/>
                <w:color w:val="000000" w:themeColor="text1"/>
                <w:sz w:val="22"/>
              </w:rPr>
              <w:t>）</w:t>
            </w:r>
          </w:p>
        </w:tc>
        <w:tc>
          <w:tcPr>
            <w:tcW w:w="74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color w:val="000000" w:themeColor="text1"/>
              </w:rPr>
            </w:pPr>
            <w:r>
              <w:rPr>
                <w:rFonts w:hint="default"/>
                <w:color w:val="000000" w:themeColor="text1"/>
                <w:sz w:val="22"/>
              </w:rPr>
              <w:t>樹種</w:t>
            </w:r>
          </w:p>
        </w:tc>
        <w:tc>
          <w:tcPr>
            <w:tcW w:w="145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color w:val="000000" w:themeColor="text1"/>
              </w:rPr>
            </w:pPr>
            <w:r>
              <w:rPr>
                <w:rFonts w:hint="default"/>
                <w:color w:val="000000" w:themeColor="text1"/>
                <w:sz w:val="22"/>
              </w:rPr>
              <w:t>林齢</w:t>
            </w:r>
          </w:p>
        </w:tc>
      </w:tr>
      <w:tr>
        <w:trPr>
          <w:trHeight w:val="211" w:hRule="atLeast"/>
        </w:trPr>
        <w:tc>
          <w:tcPr>
            <w:tcW w:w="267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r>
              <w:rPr>
                <w:rFonts w:hint="eastAsia"/>
                <w:color w:val="000000" w:themeColor="text1"/>
                <w:sz w:val="22"/>
              </w:rPr>
              <w:t xml:space="preserve"> </w:t>
            </w:r>
          </w:p>
        </w:tc>
        <w:tc>
          <w:tcPr>
            <w:tcW w:w="288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1"/>
              </w:rPr>
            </w:pPr>
          </w:p>
        </w:tc>
        <w:tc>
          <w:tcPr>
            <w:tcW w:w="892"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ind w:firstLine="0"/>
              <w:rPr>
                <w:rFonts w:hint="default"/>
                <w:color w:val="000000" w:themeColor="text1"/>
                <w:sz w:val="22"/>
              </w:rPr>
            </w:pPr>
          </w:p>
        </w:tc>
        <w:tc>
          <w:tcPr>
            <w:tcW w:w="141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c>
          <w:tcPr>
            <w:tcW w:w="74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c>
          <w:tcPr>
            <w:tcW w:w="145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r>
      <w:tr>
        <w:trPr>
          <w:trHeight w:val="192" w:hRule="atLeast"/>
        </w:trPr>
        <w:tc>
          <w:tcPr>
            <w:tcW w:w="267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c>
          <w:tcPr>
            <w:tcW w:w="288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bookmarkStart w:id="1" w:name="_GoBack"/>
            <w:bookmarkEnd w:id="1"/>
          </w:p>
        </w:tc>
        <w:tc>
          <w:tcPr>
            <w:tcW w:w="892"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ind w:firstLine="0"/>
              <w:rPr>
                <w:rFonts w:hint="default"/>
                <w:color w:val="000000" w:themeColor="text1"/>
                <w:sz w:val="22"/>
              </w:rPr>
            </w:pPr>
          </w:p>
        </w:tc>
        <w:tc>
          <w:tcPr>
            <w:tcW w:w="141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c>
          <w:tcPr>
            <w:tcW w:w="74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c>
          <w:tcPr>
            <w:tcW w:w="145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r>
      <w:tr>
        <w:trPr>
          <w:trHeight w:val="186" w:hRule="atLeast"/>
        </w:trPr>
        <w:tc>
          <w:tcPr>
            <w:tcW w:w="267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c>
          <w:tcPr>
            <w:tcW w:w="288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c>
          <w:tcPr>
            <w:tcW w:w="892"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ind w:firstLine="0"/>
              <w:rPr>
                <w:rFonts w:hint="default"/>
                <w:color w:val="000000" w:themeColor="text1"/>
                <w:sz w:val="22"/>
              </w:rPr>
            </w:pPr>
          </w:p>
        </w:tc>
        <w:tc>
          <w:tcPr>
            <w:tcW w:w="141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c>
          <w:tcPr>
            <w:tcW w:w="74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18"/>
              </w:rPr>
            </w:pPr>
          </w:p>
        </w:tc>
        <w:tc>
          <w:tcPr>
            <w:tcW w:w="145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r>
      <w:tr>
        <w:trPr>
          <w:trHeight w:val="318" w:hRule="atLeast"/>
        </w:trPr>
        <w:tc>
          <w:tcPr>
            <w:tcW w:w="267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c>
          <w:tcPr>
            <w:tcW w:w="288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c>
          <w:tcPr>
            <w:tcW w:w="892"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c>
          <w:tcPr>
            <w:tcW w:w="141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c>
          <w:tcPr>
            <w:tcW w:w="74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18"/>
              </w:rPr>
            </w:pPr>
          </w:p>
        </w:tc>
        <w:tc>
          <w:tcPr>
            <w:tcW w:w="145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r>
      <w:tr>
        <w:trPr>
          <w:trHeight w:val="318" w:hRule="atLeast"/>
        </w:trPr>
        <w:tc>
          <w:tcPr>
            <w:tcW w:w="267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c>
          <w:tcPr>
            <w:tcW w:w="288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c>
          <w:tcPr>
            <w:tcW w:w="892"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ind w:firstLine="0"/>
              <w:rPr>
                <w:rFonts w:hint="default"/>
                <w:color w:val="000000" w:themeColor="text1"/>
                <w:sz w:val="22"/>
              </w:rPr>
            </w:pPr>
          </w:p>
        </w:tc>
        <w:tc>
          <w:tcPr>
            <w:tcW w:w="141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c>
          <w:tcPr>
            <w:tcW w:w="74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default"/>
                <w:color w:val="000000" w:themeColor="text1"/>
                <w:sz w:val="18"/>
              </w:rPr>
            </w:pPr>
          </w:p>
        </w:tc>
        <w:tc>
          <w:tcPr>
            <w:tcW w:w="145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rPr>
                <w:rFonts w:hint="default"/>
                <w:color w:val="000000" w:themeColor="text1"/>
                <w:sz w:val="22"/>
              </w:rPr>
            </w:pPr>
          </w:p>
        </w:tc>
      </w:tr>
    </w:tbl>
    <w:p>
      <w:pPr>
        <w:pStyle w:val="0"/>
        <w:overflowPunct w:val="1"/>
        <w:rPr>
          <w:rFonts w:hint="default"/>
          <w:color w:val="000000" w:themeColor="text1"/>
          <w:sz w:val="22"/>
        </w:rPr>
      </w:pPr>
    </w:p>
    <w:p>
      <w:pPr>
        <w:pStyle w:val="0"/>
        <w:overflowPunct w:val="1"/>
        <w:rPr>
          <w:rFonts w:hint="default"/>
          <w:color w:val="000000" w:themeColor="text1"/>
        </w:rPr>
      </w:pPr>
      <w:r>
        <w:rPr>
          <w:rFonts w:hint="default"/>
          <w:color w:val="000000" w:themeColor="text1"/>
          <w:sz w:val="22"/>
        </w:rPr>
        <w:t>３　スケジュール</w:t>
      </w:r>
    </w:p>
    <w:p>
      <w:pPr>
        <w:pStyle w:val="0"/>
        <w:overflowPunct w:val="1"/>
        <w:jc w:val="left"/>
        <w:rPr>
          <w:rFonts w:hint="default"/>
          <w:color w:val="000000" w:themeColor="text1"/>
        </w:rPr>
      </w:pPr>
      <w:r>
        <w:rPr>
          <w:rFonts w:hint="default"/>
          <w:color w:val="000000" w:themeColor="text1"/>
          <w:sz w:val="22"/>
        </w:rPr>
        <w:t>　　　令和　年　月　日</w:t>
      </w:r>
      <w:r>
        <w:rPr>
          <w:rFonts w:hint="default"/>
          <w:color w:val="000000" w:themeColor="text1"/>
          <w:sz w:val="22"/>
        </w:rPr>
        <w:t>(</w:t>
      </w:r>
      <w:r>
        <w:rPr>
          <w:rFonts w:hint="default"/>
          <w:color w:val="000000" w:themeColor="text1"/>
          <w:sz w:val="22"/>
        </w:rPr>
        <w:t>　</w:t>
      </w:r>
      <w:r>
        <w:rPr>
          <w:rFonts w:hint="default"/>
          <w:color w:val="000000" w:themeColor="text1"/>
          <w:sz w:val="22"/>
        </w:rPr>
        <w:t>)</w:t>
      </w:r>
      <w:r>
        <w:rPr>
          <w:rFonts w:hint="default"/>
          <w:color w:val="000000" w:themeColor="text1"/>
          <w:sz w:val="22"/>
        </w:rPr>
        <w:t>　募集開始</w:t>
      </w:r>
      <w:r>
        <w:rPr>
          <w:rFonts w:hint="default"/>
          <w:color w:val="000000" w:themeColor="text1"/>
          <w:sz w:val="22"/>
        </w:rPr>
        <w:t>(</w:t>
      </w:r>
      <w:r>
        <w:rPr>
          <w:rFonts w:hint="default"/>
          <w:color w:val="000000" w:themeColor="text1"/>
          <w:sz w:val="22"/>
        </w:rPr>
        <w:t>さくら市ホームページに掲載</w:t>
      </w:r>
      <w:r>
        <w:rPr>
          <w:rFonts w:hint="default"/>
          <w:color w:val="000000" w:themeColor="text1"/>
          <w:sz w:val="22"/>
        </w:rPr>
        <w:t>)</w:t>
      </w:r>
      <w:r>
        <w:rPr>
          <w:rFonts w:hint="default"/>
          <w:color w:val="000000" w:themeColor="text1"/>
          <w:sz w:val="22"/>
        </w:rPr>
        <w:t>・企画提案書受付開始</w:t>
      </w:r>
    </w:p>
    <w:p>
      <w:pPr>
        <w:pStyle w:val="0"/>
        <w:overflowPunct w:val="1"/>
        <w:rPr>
          <w:rFonts w:hint="default"/>
          <w:color w:val="000000" w:themeColor="text1"/>
        </w:rPr>
      </w:pPr>
      <w:r>
        <w:rPr>
          <w:rFonts w:hint="default"/>
          <w:color w:val="000000" w:themeColor="text1"/>
          <w:sz w:val="22"/>
        </w:rPr>
        <w:t>　　受付時間は、土曜日、日曜日、祝日を除く日の午前</w:t>
      </w:r>
      <w:r>
        <w:rPr>
          <w:rFonts w:hint="default"/>
          <w:color w:val="000000" w:themeColor="text1"/>
          <w:sz w:val="22"/>
        </w:rPr>
        <w:t>9</w:t>
      </w:r>
      <w:r>
        <w:rPr>
          <w:rFonts w:hint="default"/>
          <w:color w:val="000000" w:themeColor="text1"/>
          <w:sz w:val="22"/>
        </w:rPr>
        <w:t>時から午後</w:t>
      </w:r>
      <w:r>
        <w:rPr>
          <w:rFonts w:hint="default"/>
          <w:color w:val="000000" w:themeColor="text1"/>
          <w:sz w:val="22"/>
        </w:rPr>
        <w:t>5</w:t>
      </w:r>
      <w:r>
        <w:rPr>
          <w:rFonts w:hint="default"/>
          <w:color w:val="000000" w:themeColor="text1"/>
          <w:sz w:val="22"/>
        </w:rPr>
        <w:t>時とします。</w:t>
      </w:r>
    </w:p>
    <w:p>
      <w:pPr>
        <w:pStyle w:val="0"/>
        <w:overflowPunct w:val="1"/>
        <w:rPr>
          <w:rFonts w:hint="default"/>
          <w:color w:val="000000" w:themeColor="text1"/>
        </w:rPr>
      </w:pPr>
      <w:r>
        <w:rPr>
          <w:rFonts w:hint="default"/>
          <w:color w:val="000000" w:themeColor="text1"/>
          <w:sz w:val="22"/>
        </w:rPr>
        <w:t>　　受付場所は、さくら市　産業経済部　農政課　とします。</w:t>
      </w:r>
    </w:p>
    <w:p>
      <w:pPr>
        <w:pStyle w:val="0"/>
        <w:overflowPunct w:val="1"/>
        <w:ind w:left="0" w:right="0" w:hanging="460"/>
        <w:rPr>
          <w:rFonts w:hint="default"/>
          <w:color w:val="000000" w:themeColor="text1"/>
        </w:rPr>
      </w:pPr>
      <w:r>
        <w:rPr>
          <w:rFonts w:hint="default"/>
          <w:color w:val="000000" w:themeColor="text1"/>
          <w:sz w:val="22"/>
        </w:rPr>
        <w:t>　　募集の内容に関する質問は、受付時間内に書面を持参するか、ＦＡＸ又は電子メールにより提出してください。</w:t>
      </w:r>
    </w:p>
    <w:p>
      <w:pPr>
        <w:pStyle w:val="0"/>
        <w:overflowPunct w:val="1"/>
        <w:rPr>
          <w:rFonts w:hint="default"/>
          <w:color w:val="000000" w:themeColor="text1"/>
        </w:rPr>
      </w:pPr>
      <w:r>
        <w:rPr>
          <w:rFonts w:hint="default"/>
          <w:color w:val="000000" w:themeColor="text1"/>
          <w:sz w:val="22"/>
        </w:rPr>
        <w:t>　　ＦＡＸ：</w:t>
      </w:r>
      <w:r>
        <w:rPr>
          <w:rFonts w:hint="default"/>
          <w:color w:val="000000" w:themeColor="text1"/>
          <w:sz w:val="22"/>
        </w:rPr>
        <w:t>028-681-2446</w:t>
      </w:r>
      <w:r>
        <w:rPr>
          <w:rFonts w:hint="default"/>
          <w:color w:val="000000" w:themeColor="text1"/>
          <w:sz w:val="22"/>
        </w:rPr>
        <w:t>　Ｅ</w:t>
      </w:r>
      <w:r>
        <w:rPr>
          <w:rFonts w:hint="default"/>
          <w:color w:val="000000" w:themeColor="text1"/>
          <w:sz w:val="22"/>
        </w:rPr>
        <w:t>-mail</w:t>
      </w:r>
      <w:r>
        <w:rPr>
          <w:rFonts w:hint="default"/>
          <w:color w:val="000000" w:themeColor="text1"/>
          <w:sz w:val="22"/>
        </w:rPr>
        <w:t>：</w:t>
      </w:r>
      <w:r>
        <w:rPr>
          <w:rFonts w:hint="default"/>
          <w:color w:val="000000" w:themeColor="text1"/>
          <w:sz w:val="22"/>
        </w:rPr>
        <w:t>nousei@city.tochigi-sakura.lg.jp</w:t>
      </w:r>
    </w:p>
    <w:p>
      <w:pPr>
        <w:pStyle w:val="0"/>
        <w:overflowPunct w:val="1"/>
        <w:rPr>
          <w:rFonts w:hint="default"/>
          <w:color w:val="000000" w:themeColor="text1"/>
        </w:rPr>
      </w:pPr>
      <w:r>
        <w:rPr>
          <w:rFonts w:hint="default"/>
          <w:color w:val="000000" w:themeColor="text1"/>
          <w:sz w:val="22"/>
        </w:rPr>
        <w:t>　　令和　年　月　日</w:t>
      </w:r>
      <w:r>
        <w:rPr>
          <w:rFonts w:hint="default"/>
          <w:color w:val="000000" w:themeColor="text1"/>
          <w:sz w:val="22"/>
        </w:rPr>
        <w:t>(</w:t>
      </w:r>
      <w:r>
        <w:rPr>
          <w:rFonts w:hint="default"/>
          <w:color w:val="000000" w:themeColor="text1"/>
          <w:sz w:val="22"/>
        </w:rPr>
        <w:t>　</w:t>
      </w:r>
      <w:r>
        <w:rPr>
          <w:rFonts w:hint="default"/>
          <w:color w:val="000000" w:themeColor="text1"/>
          <w:sz w:val="22"/>
        </w:rPr>
        <w:t>)</w:t>
      </w:r>
      <w:r>
        <w:rPr>
          <w:rFonts w:hint="default"/>
          <w:color w:val="000000" w:themeColor="text1"/>
          <w:sz w:val="22"/>
        </w:rPr>
        <w:t>　　　　　　　企画提案書受付締切</w:t>
      </w:r>
    </w:p>
    <w:p>
      <w:pPr>
        <w:pStyle w:val="0"/>
        <w:overflowPunct w:val="1"/>
        <w:rPr>
          <w:rFonts w:hint="default"/>
          <w:color w:val="000000" w:themeColor="text1"/>
        </w:rPr>
      </w:pPr>
      <w:r>
        <w:rPr>
          <w:rFonts w:hint="default"/>
          <w:color w:val="000000" w:themeColor="text1"/>
          <w:sz w:val="22"/>
        </w:rPr>
        <w:t>　　令和　年　月　日</w:t>
      </w:r>
      <w:r>
        <w:rPr>
          <w:rFonts w:hint="default"/>
          <w:color w:val="000000" w:themeColor="text1"/>
          <w:sz w:val="22"/>
        </w:rPr>
        <w:t>(</w:t>
      </w:r>
      <w:r>
        <w:rPr>
          <w:rFonts w:hint="default"/>
          <w:color w:val="000000" w:themeColor="text1"/>
          <w:sz w:val="22"/>
        </w:rPr>
        <w:t>　</w:t>
      </w:r>
      <w:r>
        <w:rPr>
          <w:rFonts w:hint="default"/>
          <w:color w:val="000000" w:themeColor="text1"/>
          <w:sz w:val="22"/>
        </w:rPr>
        <w:t>)</w:t>
      </w:r>
      <w:r>
        <w:rPr>
          <w:rFonts w:hint="default"/>
          <w:color w:val="000000" w:themeColor="text1"/>
          <w:sz w:val="22"/>
        </w:rPr>
        <w:t>～　日（　）　審査・選定・結果通知</w:t>
      </w:r>
    </w:p>
    <w:p>
      <w:pPr>
        <w:pStyle w:val="0"/>
        <w:overflowPunct w:val="1"/>
        <w:ind w:left="0" w:right="0" w:firstLine="460"/>
        <w:jc w:val="left"/>
        <w:rPr>
          <w:rFonts w:hint="default"/>
          <w:color w:val="000000" w:themeColor="text1"/>
        </w:rPr>
      </w:pPr>
      <w:r>
        <w:rPr>
          <w:rFonts w:hint="default"/>
          <w:color w:val="000000" w:themeColor="text1"/>
          <w:sz w:val="22"/>
        </w:rPr>
        <w:t>令和</w:t>
      </w:r>
      <w:r>
        <w:rPr>
          <w:rFonts w:hint="default"/>
          <w:color w:val="000000" w:themeColor="text1"/>
          <w:sz w:val="22"/>
        </w:rPr>
        <w:t>4</w:t>
      </w:r>
      <w:r>
        <w:rPr>
          <w:rFonts w:hint="default"/>
          <w:color w:val="000000" w:themeColor="text1"/>
          <w:sz w:val="22"/>
        </w:rPr>
        <w:t>年</w:t>
      </w:r>
      <w:r>
        <w:rPr>
          <w:rFonts w:hint="default"/>
          <w:color w:val="000000" w:themeColor="text1"/>
          <w:sz w:val="22"/>
        </w:rPr>
        <w:t>8</w:t>
      </w:r>
      <w:r>
        <w:rPr>
          <w:rFonts w:hint="default"/>
          <w:color w:val="000000" w:themeColor="text1"/>
          <w:sz w:val="22"/>
        </w:rPr>
        <w:t>～</w:t>
      </w:r>
      <w:r>
        <w:rPr>
          <w:rFonts w:hint="default"/>
          <w:color w:val="000000" w:themeColor="text1"/>
          <w:sz w:val="22"/>
        </w:rPr>
        <w:t>9</w:t>
      </w:r>
      <w:r>
        <w:rPr>
          <w:rFonts w:hint="default"/>
          <w:color w:val="000000" w:themeColor="text1"/>
          <w:sz w:val="22"/>
        </w:rPr>
        <w:t>月頃　　　　　　　　　経営管理実施権配分計画の作成・公告</w:t>
      </w:r>
    </w:p>
    <w:p>
      <w:pPr>
        <w:pStyle w:val="0"/>
        <w:overflowPunct w:val="1"/>
        <w:rPr>
          <w:rFonts w:hint="default"/>
          <w:color w:val="000000" w:themeColor="text1"/>
          <w:spacing w:val="6"/>
          <w:sz w:val="22"/>
        </w:rPr>
      </w:pPr>
    </w:p>
    <w:p>
      <w:pPr>
        <w:pStyle w:val="0"/>
        <w:overflowPunct w:val="1"/>
        <w:rPr>
          <w:rFonts w:hint="default"/>
          <w:color w:val="000000" w:themeColor="text1"/>
        </w:rPr>
      </w:pPr>
      <w:r>
        <w:rPr>
          <w:rFonts w:hint="default"/>
          <w:color w:val="000000" w:themeColor="text1"/>
          <w:sz w:val="22"/>
        </w:rPr>
        <w:t>４　提出書類</w:t>
      </w:r>
    </w:p>
    <w:p>
      <w:pPr>
        <w:pStyle w:val="0"/>
        <w:overflowPunct w:val="1"/>
        <w:ind w:left="0" w:right="0" w:hanging="460"/>
        <w:rPr>
          <w:rFonts w:hint="default"/>
          <w:color w:val="000000" w:themeColor="text1"/>
        </w:rPr>
      </w:pPr>
      <w:r>
        <w:rPr>
          <w:rFonts w:hint="default"/>
          <w:color w:val="000000" w:themeColor="text1"/>
          <w:sz w:val="22"/>
        </w:rPr>
        <w:t>　　次の書類を取りまとめのうえ、正本１部・副本　部</w:t>
      </w:r>
      <w:r>
        <w:rPr>
          <w:rFonts w:hint="default"/>
          <w:color w:val="000000" w:themeColor="text1"/>
          <w:sz w:val="22"/>
        </w:rPr>
        <w:t>(</w:t>
      </w:r>
      <w:r>
        <w:rPr>
          <w:rFonts w:hint="default"/>
          <w:color w:val="000000" w:themeColor="text1"/>
          <w:sz w:val="22"/>
        </w:rPr>
        <w:t>副本はコピー可</w:t>
      </w:r>
      <w:r>
        <w:rPr>
          <w:rFonts w:hint="default"/>
          <w:color w:val="000000" w:themeColor="text1"/>
          <w:sz w:val="22"/>
        </w:rPr>
        <w:t>)</w:t>
      </w:r>
      <w:r>
        <w:rPr>
          <w:rFonts w:hint="default"/>
          <w:color w:val="000000" w:themeColor="text1"/>
          <w:sz w:val="22"/>
        </w:rPr>
        <w:t>を、事前連絡のうえ持参提出してください。</w:t>
      </w:r>
    </w:p>
    <w:p>
      <w:pPr>
        <w:pStyle w:val="0"/>
        <w:overflowPunct w:val="1"/>
        <w:rPr>
          <w:rFonts w:hint="default"/>
          <w:color w:val="000000" w:themeColor="text1"/>
        </w:rPr>
      </w:pPr>
      <w:r>
        <w:rPr>
          <w:rFonts w:hint="default"/>
          <w:color w:val="000000" w:themeColor="text1"/>
          <w:sz w:val="22"/>
        </w:rPr>
        <w:t>　　なお、書類作成に伴う費用は申請者が負担するものとします。</w:t>
      </w:r>
    </w:p>
    <w:p>
      <w:pPr>
        <w:pStyle w:val="0"/>
        <w:overflowPunct w:val="1"/>
        <w:rPr>
          <w:rFonts w:hint="default"/>
          <w:color w:val="000000" w:themeColor="text1"/>
        </w:rPr>
      </w:pPr>
      <w:r>
        <w:rPr>
          <w:rFonts w:hint="default"/>
          <w:color w:val="000000" w:themeColor="text1"/>
          <w:sz w:val="22"/>
        </w:rPr>
        <w:t>　　</w:t>
      </w:r>
      <w:r>
        <w:rPr>
          <w:rFonts w:hint="default"/>
          <w:color w:val="000000" w:themeColor="text1"/>
          <w:sz w:val="22"/>
        </w:rPr>
        <w:t>○</w:t>
      </w:r>
      <w:r>
        <w:rPr>
          <w:rFonts w:hint="default"/>
          <w:color w:val="000000" w:themeColor="text1"/>
          <w:sz w:val="22"/>
        </w:rPr>
        <w:t>企画提案書</w:t>
      </w:r>
      <w:r>
        <w:rPr>
          <w:rFonts w:hint="default"/>
          <w:color w:val="000000" w:themeColor="text1"/>
          <w:sz w:val="22"/>
        </w:rPr>
        <w:t>(</w:t>
      </w:r>
      <w:r>
        <w:rPr>
          <w:rFonts w:hint="default"/>
          <w:color w:val="000000" w:themeColor="text1"/>
          <w:sz w:val="22"/>
        </w:rPr>
        <w:t>様式第</w:t>
      </w:r>
      <w:r>
        <w:rPr>
          <w:rFonts w:hint="default"/>
          <w:color w:val="000000" w:themeColor="text1"/>
          <w:sz w:val="22"/>
        </w:rPr>
        <w:t>1</w:t>
      </w:r>
      <w:r>
        <w:rPr>
          <w:rFonts w:hint="default"/>
          <w:color w:val="000000" w:themeColor="text1"/>
          <w:sz w:val="22"/>
        </w:rPr>
        <w:t>号</w:t>
      </w:r>
      <w:r>
        <w:rPr>
          <w:rFonts w:hint="default"/>
          <w:color w:val="000000" w:themeColor="text1"/>
          <w:sz w:val="22"/>
        </w:rPr>
        <w:t>)</w:t>
      </w:r>
    </w:p>
    <w:p>
      <w:pPr>
        <w:pStyle w:val="0"/>
        <w:overflowPunct w:val="1"/>
        <w:rPr>
          <w:rFonts w:hint="default"/>
          <w:color w:val="000000" w:themeColor="text1"/>
        </w:rPr>
      </w:pPr>
      <w:r>
        <w:rPr>
          <w:rFonts w:hint="default"/>
          <w:color w:val="000000" w:themeColor="text1"/>
          <w:sz w:val="22"/>
        </w:rPr>
        <w:t>　　添付書類　</w:t>
      </w:r>
      <w:r>
        <w:rPr>
          <w:rFonts w:hint="default"/>
          <w:color w:val="000000" w:themeColor="text1"/>
          <w:sz w:val="22"/>
        </w:rPr>
        <w:t>①</w:t>
      </w:r>
      <w:r>
        <w:rPr>
          <w:rFonts w:hint="default"/>
          <w:color w:val="000000" w:themeColor="text1"/>
          <w:sz w:val="22"/>
        </w:rPr>
        <w:t>　企画提案書の見積書に関する根拠資料</w:t>
      </w:r>
    </w:p>
    <w:p>
      <w:pPr>
        <w:pStyle w:val="0"/>
        <w:rPr>
          <w:rFonts w:hint="default"/>
          <w:color w:val="000000" w:themeColor="text1"/>
        </w:rPr>
      </w:pPr>
      <w:r>
        <w:rPr>
          <w:rFonts w:hint="default"/>
          <w:color w:val="000000" w:themeColor="text1"/>
          <w:sz w:val="22"/>
        </w:rPr>
        <w:t>　　　　　　　</w:t>
      </w:r>
      <w:r>
        <w:rPr>
          <w:rFonts w:hint="default"/>
          <w:color w:val="000000" w:themeColor="text1"/>
          <w:sz w:val="22"/>
        </w:rPr>
        <w:t>②</w:t>
      </w:r>
      <w:r>
        <w:rPr>
          <w:rFonts w:hint="default"/>
          <w:color w:val="000000" w:themeColor="text1"/>
          <w:sz w:val="22"/>
        </w:rPr>
        <w:t>　森林経営管理法第</w:t>
      </w:r>
      <w:r>
        <w:rPr>
          <w:rFonts w:hint="default"/>
          <w:color w:val="000000" w:themeColor="text1"/>
          <w:sz w:val="22"/>
        </w:rPr>
        <w:t>36</w:t>
      </w:r>
      <w:r>
        <w:rPr>
          <w:rFonts w:hint="default"/>
          <w:color w:val="000000" w:themeColor="text1"/>
          <w:sz w:val="22"/>
        </w:rPr>
        <w:t>条第１項の規定による公募に応募した資料の写し</w:t>
      </w:r>
    </w:p>
    <w:p>
      <w:pPr>
        <w:pStyle w:val="0"/>
        <w:rPr>
          <w:rFonts w:hint="default"/>
          <w:color w:val="000000" w:themeColor="text1"/>
          <w:sz w:val="22"/>
        </w:rPr>
      </w:pPr>
    </w:p>
    <w:p>
      <w:pPr>
        <w:pStyle w:val="0"/>
        <w:rPr>
          <w:rFonts w:hint="default"/>
          <w:color w:val="000000" w:themeColor="text1"/>
        </w:rPr>
      </w:pPr>
      <w:r>
        <w:rPr>
          <w:rFonts w:hint="default"/>
          <w:color w:val="000000" w:themeColor="text1"/>
          <w:sz w:val="22"/>
        </w:rPr>
        <w:t>５　その他</w:t>
      </w:r>
    </w:p>
    <w:p>
      <w:pPr>
        <w:pStyle w:val="0"/>
        <w:ind w:left="224" w:right="0" w:hanging="224"/>
        <w:rPr>
          <w:rFonts w:hint="default"/>
          <w:color w:val="000000" w:themeColor="text1"/>
          <w:sz w:val="18"/>
        </w:rPr>
      </w:pPr>
      <w:r>
        <w:rPr>
          <w:rFonts w:hint="default"/>
          <w:color w:val="000000" w:themeColor="text1"/>
          <w:sz w:val="22"/>
        </w:rPr>
        <w:t>　　</w:t>
      </w:r>
      <w:r>
        <w:rPr>
          <w:rFonts w:hint="default"/>
          <w:color w:val="000000" w:themeColor="text1"/>
          <w:sz w:val="21"/>
        </w:rPr>
        <w:t>経営管理実施権の設定にかかる諸条件については、該当する経営管理権集積計画を参照ください。（市ホームページに掲載）</w:t>
      </w:r>
    </w:p>
    <w:p>
      <w:pPr>
        <w:pStyle w:val="15"/>
        <w:numPr>
          <w:ilvl w:val="0"/>
          <w:numId w:val="0"/>
        </w:numPr>
        <w:ind w:left="0" w:firstLine="0"/>
        <w:rPr>
          <w:rFonts w:hint="default"/>
          <w:color w:val="000000" w:themeColor="text1"/>
        </w:rPr>
      </w:pPr>
      <w:bookmarkStart w:id="2" w:name="__RefHeading___Toc42612518"/>
      <w:bookmarkEnd w:id="2"/>
    </w:p>
    <w:p>
      <w:pPr>
        <w:pStyle w:val="0"/>
        <w:rPr>
          <w:rFonts w:hint="default"/>
          <w:color w:val="000000"/>
          <w:sz w:val="22"/>
        </w:rPr>
      </w:pPr>
    </w:p>
    <w:p>
      <w:pPr>
        <w:pStyle w:val="0"/>
        <w:rPr>
          <w:rFonts w:hint="default"/>
          <w:color w:val="000000"/>
          <w:sz w:val="22"/>
        </w:rPr>
      </w:pPr>
    </w:p>
    <w:p>
      <w:pPr>
        <w:pStyle w:val="0"/>
        <w:widowControl w:val="0"/>
        <w:suppressAutoHyphens w:val="1"/>
        <w:overflowPunct w:val="0"/>
        <w:jc w:val="both"/>
        <w:textAlignment w:val="baseline"/>
        <w:rPr>
          <w:rFonts w:hint="default"/>
        </w:rPr>
      </w:pPr>
    </w:p>
    <w:sectPr>
      <w:footerReference r:id="rId6" w:type="default"/>
      <w:pgSz w:w="11906" w:h="16838"/>
      <w:pgMar w:top="1134" w:right="850" w:bottom="1134" w:left="850" w:header="0" w:footer="0" w:gutter="0"/>
      <w:cols w:space="720"/>
      <w:formProt w:val="0"/>
      <w:textDirection w:val="lrTb"/>
      <w:docGrid w:type="linesAndChars" w:linePitch="303" w:charSpace="18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66"/>
      <w:jc w:val="center"/>
      <w:rPr>
        <w:rFonts w:hint="default" w:ascii="Arial" w:hAnsi="Arial"/>
        <w:sz w:val="32"/>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66"/>
      <w:rPr>
        <w:rFonts w:hint="default" w:ascii="Arial" w:hAnsi="Arial"/>
        <w:sz w:val="32"/>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none"/>
      <w:pStyle w:val="17"/>
      <w:suff w:val="nothing"/>
      <w:lvlText w:val=""/>
      <w:lvlJc w:val="left"/>
      <w:pPr>
        <w:tabs>
          <w:tab w:val="num" w:leader="none" w:pos="0"/>
        </w:tabs>
        <w:ind w:left="432" w:hanging="432"/>
      </w:pPr>
    </w:lvl>
    <w:lvl w:ilvl="1">
      <w:start w:val="1"/>
      <w:numFmt w:val="none"/>
      <w:suff w:val="nothing"/>
      <w:lvlText w:val=""/>
      <w:lvlJc w:val="left"/>
      <w:pPr>
        <w:tabs>
          <w:tab w:val="num" w:leader="none" w:pos="0"/>
        </w:tabs>
        <w:ind w:left="0" w:firstLine="0"/>
      </w:pPr>
    </w:lvl>
    <w:lvl w:ilvl="2">
      <w:start w:val="1"/>
      <w:numFmt w:val="none"/>
      <w:suff w:val="nothing"/>
      <w:lvlText w:val=""/>
      <w:lvlJc w:val="left"/>
      <w:pPr>
        <w:tabs>
          <w:tab w:val="num" w:leader="none" w:pos="0"/>
        </w:tabs>
        <w:ind w:left="0" w:firstLine="0"/>
      </w:pPr>
    </w:lvl>
    <w:lvl w:ilvl="3">
      <w:start w:val="1"/>
      <w:numFmt w:val="none"/>
      <w:suff w:val="nothing"/>
      <w:lvlText w:val=""/>
      <w:lvlJc w:val="left"/>
      <w:pPr>
        <w:tabs>
          <w:tab w:val="num" w:leader="none" w:pos="0"/>
        </w:tabs>
        <w:ind w:left="0" w:firstLine="0"/>
      </w:pPr>
    </w:lvl>
    <w:lvl w:ilvl="4">
      <w:start w:val="1"/>
      <w:numFmt w:val="none"/>
      <w:suff w:val="nothing"/>
      <w:lvlText w:val=""/>
      <w:lvlJc w:val="left"/>
      <w:pPr>
        <w:tabs>
          <w:tab w:val="num" w:leader="none" w:pos="0"/>
        </w:tabs>
        <w:ind w:left="0" w:firstLine="0"/>
      </w:pPr>
    </w:lvl>
    <w:lvl w:ilvl="5">
      <w:start w:val="1"/>
      <w:numFmt w:val="none"/>
      <w:suff w:val="nothing"/>
      <w:lvlText w:val=""/>
      <w:lvlJc w:val="left"/>
      <w:pPr>
        <w:tabs>
          <w:tab w:val="num" w:leader="none" w:pos="0"/>
        </w:tabs>
        <w:ind w:left="0" w:firstLine="0"/>
      </w:pPr>
    </w:lvl>
    <w:lvl w:ilvl="6">
      <w:start w:val="1"/>
      <w:numFmt w:val="none"/>
      <w:suff w:val="nothing"/>
      <w:lvlText w:val=""/>
      <w:lvlJc w:val="left"/>
      <w:pPr>
        <w:tabs>
          <w:tab w:val="num" w:leader="none" w:pos="0"/>
        </w:tabs>
        <w:ind w:left="0" w:firstLine="0"/>
      </w:pPr>
    </w:lvl>
    <w:lvl w:ilvl="7">
      <w:start w:val="1"/>
      <w:numFmt w:val="none"/>
      <w:suff w:val="nothing"/>
      <w:lvlText w:val=""/>
      <w:lvlJc w:val="left"/>
      <w:pPr>
        <w:tabs>
          <w:tab w:val="num" w:leader="none" w:pos="0"/>
        </w:tabs>
        <w:ind w:left="0" w:firstLine="0"/>
      </w:pPr>
    </w:lvl>
    <w:lvl w:ilvl="8">
      <w:start w:val="1"/>
      <w:numFmt w:val="none"/>
      <w:suff w:val="nothing"/>
      <w:lvlText w:val=""/>
      <w:lvlJc w:val="left"/>
      <w:pPr>
        <w:tabs>
          <w:tab w:val="num" w:leader="none" w:pos="0"/>
        </w:tabs>
        <w:ind w:left="0" w:firstLine="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50"/>
  <w:autoHyphen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overflowPunct w:val="0"/>
      <w:jc w:val="both"/>
      <w:textAlignment w:val="baseline"/>
    </w:pPr>
    <w:rPr>
      <w:rFonts w:ascii="ＭＳ 明朝" w:hAnsi="ＭＳ 明朝" w:eastAsia="ＭＳ 明朝"/>
      <w:color w:val="00000A"/>
      <w:kern w:val="2"/>
      <w:sz w:val="20"/>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eading 1"/>
    <w:basedOn w:val="0"/>
    <w:next w:val="0"/>
    <w:link w:val="0"/>
    <w:uiPriority w:val="0"/>
    <w:qFormat/>
    <w:pPr>
      <w:keepNext w:val="1"/>
      <w:widowControl w:val="0"/>
      <w:overflowPunct w:val="0"/>
      <w:jc w:val="both"/>
      <w:textAlignment w:val="baseline"/>
      <w:outlineLvl w:val="0"/>
    </w:pPr>
    <w:rPr>
      <w:rFonts w:ascii="Arial" w:hAnsi="Arial"/>
      <w:color w:val="00000A"/>
      <w:sz w:val="22"/>
    </w:rPr>
  </w:style>
  <w:style w:type="paragraph" w:styleId="16" w:customStyle="1">
    <w:name w:val="Heading 2"/>
    <w:basedOn w:val="0"/>
    <w:next w:val="0"/>
    <w:link w:val="0"/>
    <w:uiPriority w:val="0"/>
    <w:qFormat/>
    <w:pPr>
      <w:keepNext w:val="1"/>
      <w:widowControl w:val="0"/>
      <w:overflowPunct w:val="0"/>
      <w:jc w:val="both"/>
      <w:textAlignment w:val="baseline"/>
      <w:outlineLvl w:val="1"/>
    </w:pPr>
    <w:rPr>
      <w:rFonts w:ascii="Arial" w:hAnsi="Arial"/>
      <w:color w:val="00000A"/>
      <w:sz w:val="20"/>
    </w:rPr>
  </w:style>
  <w:style w:type="paragraph" w:styleId="17" w:customStyle="1">
    <w:name w:val="Heading 3"/>
    <w:basedOn w:val="0"/>
    <w:next w:val="0"/>
    <w:link w:val="0"/>
    <w:uiPriority w:val="0"/>
    <w:qFormat/>
    <w:pPr>
      <w:keepNext w:val="1"/>
      <w:widowControl w:val="0"/>
      <w:numPr>
        <w:ilvl w:val="0"/>
        <w:numId w:val="1"/>
      </w:numPr>
      <w:overflowPunct w:val="0"/>
      <w:ind w:left="400" w:right="0" w:firstLine="0"/>
      <w:jc w:val="both"/>
      <w:textAlignment w:val="baseline"/>
      <w:outlineLvl w:val="0"/>
    </w:pPr>
    <w:rPr>
      <w:rFonts w:ascii="Arial" w:hAnsi="Arial"/>
      <w:color w:val="00000A"/>
      <w:sz w:val="20"/>
    </w:rPr>
  </w:style>
  <w:style w:type="character" w:styleId="18" w:customStyle="1">
    <w:name w:val="WW8Num1z0"/>
    <w:next w:val="18"/>
    <w:link w:val="0"/>
    <w:uiPriority w:val="0"/>
    <w:qFormat/>
    <w:rPr>
      <w:rFonts w:ascii="Wingdings" w:hAnsi="Wingdings" w:eastAsia="ＭＳ 明朝"/>
      <w:color w:val="00000A"/>
      <w:sz w:val="20"/>
    </w:rPr>
  </w:style>
  <w:style w:type="character" w:styleId="19" w:customStyle="1">
    <w:name w:val="WW8Num1z1"/>
    <w:next w:val="19"/>
    <w:link w:val="0"/>
    <w:uiPriority w:val="0"/>
    <w:qFormat/>
    <w:rPr>
      <w:rFonts w:ascii="Symbol" w:hAnsi="Symbol" w:eastAsia="ＭＳ 明朝"/>
      <w:color w:val="00000A"/>
      <w:sz w:val="20"/>
    </w:rPr>
  </w:style>
  <w:style w:type="character" w:styleId="20" w:customStyle="1">
    <w:name w:val="WW8Num1z2"/>
    <w:next w:val="20"/>
    <w:link w:val="0"/>
    <w:uiPriority w:val="0"/>
    <w:qFormat/>
    <w:rPr>
      <w:rFonts w:ascii="Courier New" w:hAnsi="Courier New" w:eastAsia="ＭＳ 明朝"/>
      <w:color w:val="00000A"/>
      <w:sz w:val="20"/>
    </w:rPr>
  </w:style>
  <w:style w:type="character" w:styleId="21" w:customStyle="1">
    <w:name w:val="WW8Num2z0"/>
    <w:next w:val="21"/>
    <w:link w:val="0"/>
    <w:uiPriority w:val="0"/>
    <w:qFormat/>
    <w:rPr>
      <w:rFonts w:ascii="ＭＳ 明朝" w:hAnsi="ＭＳ 明朝" w:eastAsia="ＭＳ 明朝"/>
      <w:color w:val="00000A"/>
      <w:sz w:val="20"/>
    </w:rPr>
  </w:style>
  <w:style w:type="character" w:styleId="22" w:customStyle="1">
    <w:name w:val="WW8Num2z1"/>
    <w:next w:val="22"/>
    <w:link w:val="0"/>
    <w:uiPriority w:val="0"/>
    <w:qFormat/>
    <w:rPr>
      <w:rFonts w:ascii="Wingdings" w:hAnsi="Wingdings" w:eastAsia="ＭＳ 明朝"/>
      <w:color w:val="00000A"/>
      <w:sz w:val="20"/>
    </w:rPr>
  </w:style>
  <w:style w:type="character" w:styleId="23" w:customStyle="1">
    <w:name w:val="WW8Num3z0"/>
    <w:next w:val="23"/>
    <w:link w:val="0"/>
    <w:uiPriority w:val="0"/>
    <w:qFormat/>
    <w:rPr>
      <w:rFonts w:ascii="ＭＳ 明朝" w:hAnsi="ＭＳ 明朝" w:eastAsia="ＭＳ 明朝"/>
      <w:color w:val="000000"/>
      <w:sz w:val="20"/>
    </w:rPr>
  </w:style>
  <w:style w:type="character" w:styleId="24" w:customStyle="1">
    <w:name w:val="WW8Num3z1"/>
    <w:next w:val="24"/>
    <w:link w:val="0"/>
    <w:uiPriority w:val="0"/>
    <w:qFormat/>
    <w:rPr>
      <w:rFonts w:ascii="ＭＳ 明朝" w:hAnsi="ＭＳ 明朝" w:eastAsia="ＭＳ 明朝"/>
      <w:color w:val="00000A"/>
      <w:sz w:val="20"/>
    </w:rPr>
  </w:style>
  <w:style w:type="character" w:styleId="25" w:customStyle="1">
    <w:name w:val="WW8Num3z2"/>
    <w:next w:val="25"/>
    <w:link w:val="0"/>
    <w:uiPriority w:val="0"/>
    <w:qFormat/>
    <w:rPr>
      <w:rFonts w:ascii="ＭＳ 明朝" w:hAnsi="ＭＳ 明朝" w:eastAsia="ＭＳ 明朝"/>
      <w:color w:val="00000A"/>
      <w:sz w:val="20"/>
    </w:rPr>
  </w:style>
  <w:style w:type="character" w:styleId="26" w:customStyle="1">
    <w:name w:val="WW8Num3z3"/>
    <w:next w:val="26"/>
    <w:link w:val="0"/>
    <w:uiPriority w:val="0"/>
    <w:qFormat/>
    <w:rPr>
      <w:rFonts w:ascii="ＭＳ 明朝" w:hAnsi="ＭＳ 明朝" w:eastAsia="ＭＳ 明朝"/>
      <w:color w:val="00000A"/>
      <w:sz w:val="20"/>
    </w:rPr>
  </w:style>
  <w:style w:type="character" w:styleId="27" w:customStyle="1">
    <w:name w:val="WW8Num3z4"/>
    <w:next w:val="27"/>
    <w:link w:val="0"/>
    <w:uiPriority w:val="0"/>
    <w:qFormat/>
    <w:rPr>
      <w:rFonts w:ascii="ＭＳ 明朝" w:hAnsi="ＭＳ 明朝" w:eastAsia="ＭＳ 明朝"/>
      <w:color w:val="00000A"/>
      <w:sz w:val="20"/>
    </w:rPr>
  </w:style>
  <w:style w:type="character" w:styleId="28" w:customStyle="1">
    <w:name w:val="WW8Num3z5"/>
    <w:next w:val="28"/>
    <w:link w:val="0"/>
    <w:uiPriority w:val="0"/>
    <w:qFormat/>
    <w:rPr>
      <w:rFonts w:ascii="ＭＳ 明朝" w:hAnsi="ＭＳ 明朝" w:eastAsia="ＭＳ 明朝"/>
      <w:color w:val="00000A"/>
      <w:sz w:val="20"/>
    </w:rPr>
  </w:style>
  <w:style w:type="character" w:styleId="29" w:customStyle="1">
    <w:name w:val="WW8Num3z6"/>
    <w:next w:val="29"/>
    <w:link w:val="0"/>
    <w:uiPriority w:val="0"/>
    <w:qFormat/>
    <w:rPr>
      <w:rFonts w:ascii="ＭＳ 明朝" w:hAnsi="ＭＳ 明朝" w:eastAsia="ＭＳ 明朝"/>
      <w:color w:val="00000A"/>
      <w:sz w:val="20"/>
    </w:rPr>
  </w:style>
  <w:style w:type="character" w:styleId="30" w:customStyle="1">
    <w:name w:val="WW8Num3z7"/>
    <w:next w:val="30"/>
    <w:link w:val="0"/>
    <w:uiPriority w:val="0"/>
    <w:qFormat/>
    <w:rPr>
      <w:rFonts w:ascii="ＭＳ 明朝" w:hAnsi="ＭＳ 明朝" w:eastAsia="ＭＳ 明朝"/>
      <w:color w:val="00000A"/>
      <w:sz w:val="20"/>
    </w:rPr>
  </w:style>
  <w:style w:type="character" w:styleId="31" w:customStyle="1">
    <w:name w:val="WW8Num3z8"/>
    <w:next w:val="31"/>
    <w:link w:val="0"/>
    <w:uiPriority w:val="0"/>
    <w:qFormat/>
    <w:rPr>
      <w:rFonts w:ascii="ＭＳ 明朝" w:hAnsi="ＭＳ 明朝" w:eastAsia="ＭＳ 明朝"/>
      <w:color w:val="00000A"/>
      <w:sz w:val="20"/>
    </w:rPr>
  </w:style>
  <w:style w:type="character" w:styleId="32" w:customStyle="1">
    <w:name w:val="WW8Num4z0"/>
    <w:next w:val="32"/>
    <w:link w:val="0"/>
    <w:uiPriority w:val="0"/>
    <w:qFormat/>
    <w:rPr>
      <w:rFonts w:ascii="ＭＳ 明朝" w:hAnsi="ＭＳ 明朝" w:eastAsia="ＭＳ 明朝"/>
      <w:color w:val="00000A"/>
      <w:sz w:val="20"/>
    </w:rPr>
  </w:style>
  <w:style w:type="character" w:styleId="33" w:customStyle="1">
    <w:name w:val="WW8Num4z1"/>
    <w:next w:val="33"/>
    <w:link w:val="0"/>
    <w:uiPriority w:val="0"/>
    <w:qFormat/>
    <w:rPr>
      <w:rFonts w:ascii="Wingdings" w:hAnsi="Wingdings" w:eastAsia="ＭＳ 明朝"/>
      <w:color w:val="00000A"/>
      <w:sz w:val="20"/>
    </w:rPr>
  </w:style>
  <w:style w:type="character" w:styleId="34" w:customStyle="1">
    <w:name w:val="WW8Num5z0"/>
    <w:next w:val="34"/>
    <w:link w:val="0"/>
    <w:uiPriority w:val="0"/>
    <w:qFormat/>
    <w:rPr>
      <w:rFonts w:ascii="ＭＳ 明朝" w:hAnsi="ＭＳ 明朝" w:eastAsia="ＭＳ 明朝"/>
      <w:color w:val="00000A"/>
      <w:sz w:val="20"/>
    </w:rPr>
  </w:style>
  <w:style w:type="character" w:styleId="35" w:customStyle="1">
    <w:name w:val="WW8Num5z1"/>
    <w:next w:val="35"/>
    <w:link w:val="0"/>
    <w:uiPriority w:val="0"/>
    <w:qFormat/>
    <w:rPr>
      <w:rFonts w:ascii="Wingdings" w:hAnsi="Wingdings" w:eastAsia="ＭＳ 明朝"/>
      <w:color w:val="00000A"/>
      <w:sz w:val="20"/>
    </w:rPr>
  </w:style>
  <w:style w:type="character" w:styleId="36" w:customStyle="1">
    <w:name w:val="WW8Num6z0"/>
    <w:next w:val="36"/>
    <w:link w:val="0"/>
    <w:uiPriority w:val="0"/>
    <w:qFormat/>
    <w:rPr>
      <w:rFonts w:ascii="ＭＳ 明朝" w:hAnsi="ＭＳ 明朝" w:eastAsia="ＭＳ 明朝"/>
      <w:color w:val="00000A"/>
      <w:sz w:val="20"/>
    </w:rPr>
  </w:style>
  <w:style w:type="character" w:styleId="37" w:customStyle="1">
    <w:name w:val="WW8Num6z1"/>
    <w:next w:val="37"/>
    <w:link w:val="0"/>
    <w:uiPriority w:val="0"/>
    <w:qFormat/>
    <w:rPr>
      <w:rFonts w:ascii="Wingdings" w:hAnsi="Wingdings" w:eastAsia="ＭＳ 明朝"/>
      <w:color w:val="00000A"/>
      <w:sz w:val="20"/>
    </w:rPr>
  </w:style>
  <w:style w:type="character" w:styleId="38" w:customStyle="1">
    <w:name w:val="WW8Num7z0"/>
    <w:next w:val="38"/>
    <w:link w:val="0"/>
    <w:uiPriority w:val="0"/>
    <w:qFormat/>
    <w:rPr>
      <w:rFonts w:ascii="ＭＳ 明朝" w:hAnsi="ＭＳ 明朝" w:eastAsia="ＭＳ 明朝"/>
      <w:color w:val="00000A"/>
      <w:sz w:val="20"/>
    </w:rPr>
  </w:style>
  <w:style w:type="character" w:styleId="39" w:customStyle="1">
    <w:name w:val="WW8Num7z1"/>
    <w:next w:val="39"/>
    <w:link w:val="0"/>
    <w:uiPriority w:val="0"/>
    <w:qFormat/>
    <w:rPr>
      <w:rFonts w:ascii="Wingdings" w:hAnsi="Wingdings" w:eastAsia="ＭＳ 明朝"/>
      <w:color w:val="00000A"/>
      <w:sz w:val="20"/>
    </w:rPr>
  </w:style>
  <w:style w:type="character" w:styleId="40" w:customStyle="1">
    <w:name w:val="段落フォント1"/>
    <w:next w:val="40"/>
    <w:link w:val="0"/>
    <w:uiPriority w:val="0"/>
    <w:qFormat/>
    <w:rPr>
      <w:rFonts w:ascii="ＭＳ 明朝" w:hAnsi="ＭＳ 明朝" w:eastAsia="ＭＳ 明朝"/>
      <w:color w:val="00000A"/>
      <w:sz w:val="20"/>
    </w:rPr>
  </w:style>
  <w:style w:type="character" w:styleId="41" w:customStyle="1">
    <w:name w:val="記 (文字)"/>
    <w:next w:val="41"/>
    <w:link w:val="0"/>
    <w:uiPriority w:val="0"/>
    <w:qFormat/>
    <w:rPr>
      <w:rFonts w:ascii="ＭＳ 明朝" w:hAnsi="ＭＳ 明朝" w:eastAsia="ＭＳ 明朝"/>
      <w:color w:val="00000A"/>
      <w:sz w:val="22"/>
    </w:rPr>
  </w:style>
  <w:style w:type="character" w:styleId="42" w:customStyle="1">
    <w:name w:val="結語 (文字)"/>
    <w:next w:val="42"/>
    <w:link w:val="0"/>
    <w:uiPriority w:val="0"/>
    <w:qFormat/>
    <w:rPr>
      <w:rFonts w:ascii="ＭＳ 明朝" w:hAnsi="ＭＳ 明朝" w:eastAsia="ＭＳ 明朝"/>
      <w:color w:val="00000A"/>
      <w:sz w:val="22"/>
    </w:rPr>
  </w:style>
  <w:style w:type="character" w:styleId="43" w:customStyle="1">
    <w:name w:val="ヘッダー (文字)"/>
    <w:basedOn w:val="0"/>
    <w:next w:val="43"/>
    <w:link w:val="0"/>
    <w:uiPriority w:val="0"/>
    <w:qFormat/>
    <w:rPr>
      <w:rFonts w:ascii="ＭＳ 明朝" w:hAnsi="ＭＳ 明朝" w:eastAsia="ＭＳ 明朝"/>
      <w:color w:val="00000A"/>
      <w:sz w:val="20"/>
    </w:rPr>
  </w:style>
  <w:style w:type="character" w:styleId="44" w:customStyle="1">
    <w:name w:val="フッター (文字)"/>
    <w:basedOn w:val="0"/>
    <w:next w:val="44"/>
    <w:link w:val="0"/>
    <w:uiPriority w:val="0"/>
    <w:qFormat/>
    <w:rPr>
      <w:rFonts w:ascii="ＭＳ 明朝" w:hAnsi="ＭＳ 明朝" w:eastAsia="ＭＳ 明朝"/>
      <w:color w:val="00000A"/>
      <w:sz w:val="20"/>
    </w:rPr>
  </w:style>
  <w:style w:type="character" w:styleId="45" w:customStyle="1">
    <w:name w:val="吹き出し (文字)"/>
    <w:next w:val="45"/>
    <w:link w:val="0"/>
    <w:uiPriority w:val="0"/>
    <w:qFormat/>
    <w:rPr>
      <w:rFonts w:ascii="Arial" w:hAnsi="Arial"/>
      <w:color w:val="00000A"/>
      <w:sz w:val="18"/>
    </w:rPr>
  </w:style>
  <w:style w:type="character" w:styleId="46" w:customStyle="1">
    <w:name w:val="見出し 1 (文字)"/>
    <w:next w:val="46"/>
    <w:link w:val="0"/>
    <w:uiPriority w:val="0"/>
    <w:qFormat/>
    <w:rPr>
      <w:rFonts w:ascii="Arial" w:hAnsi="Arial"/>
      <w:color w:val="00000A"/>
      <w:sz w:val="22"/>
    </w:rPr>
  </w:style>
  <w:style w:type="character" w:styleId="47" w:customStyle="1">
    <w:name w:val="見出し 2 (文字)"/>
    <w:next w:val="47"/>
    <w:link w:val="0"/>
    <w:uiPriority w:val="0"/>
    <w:qFormat/>
    <w:rPr>
      <w:rFonts w:ascii="Arial" w:hAnsi="Arial"/>
      <w:color w:val="00000A"/>
      <w:sz w:val="20"/>
    </w:rPr>
  </w:style>
  <w:style w:type="character" w:styleId="48" w:customStyle="1">
    <w:name w:val="見出し 3 (文字)"/>
    <w:next w:val="48"/>
    <w:link w:val="0"/>
    <w:uiPriority w:val="0"/>
    <w:qFormat/>
    <w:rPr>
      <w:rFonts w:ascii="Arial" w:hAnsi="Arial"/>
      <w:color w:val="00000A"/>
      <w:sz w:val="20"/>
    </w:rPr>
  </w:style>
  <w:style w:type="character" w:styleId="49" w:customStyle="1">
    <w:name w:val="インターネットリンク"/>
    <w:next w:val="49"/>
    <w:link w:val="0"/>
    <w:uiPriority w:val="0"/>
    <w:rPr>
      <w:rFonts w:ascii="ＭＳ 明朝" w:hAnsi="ＭＳ 明朝" w:eastAsia="ＭＳ 明朝"/>
      <w:color w:val="0563C1"/>
      <w:sz w:val="20"/>
      <w:u w:val="single" w:color="FFFFFF"/>
    </w:rPr>
  </w:style>
  <w:style w:type="character" w:styleId="50" w:customStyle="1">
    <w:name w:val="日付 (文字)"/>
    <w:next w:val="50"/>
    <w:link w:val="0"/>
    <w:uiPriority w:val="0"/>
    <w:qFormat/>
    <w:rPr>
      <w:rFonts w:ascii="Century" w:hAnsi="Century" w:eastAsia="ＭＳ 明朝"/>
      <w:color w:val="00000A"/>
      <w:sz w:val="22"/>
    </w:rPr>
  </w:style>
  <w:style w:type="character" w:styleId="51" w:customStyle="1">
    <w:name w:val="索引ジャンプ"/>
    <w:next w:val="51"/>
    <w:link w:val="0"/>
    <w:uiPriority w:val="0"/>
    <w:qFormat/>
    <w:rPr>
      <w:rFonts w:ascii="ＭＳ 明朝" w:hAnsi="ＭＳ 明朝" w:eastAsia="ＭＳ 明朝"/>
      <w:color w:val="00000A"/>
      <w:sz w:val="20"/>
    </w:rPr>
  </w:style>
  <w:style w:type="character" w:styleId="52" w:customStyle="1">
    <w:name w:val="脚注参照番号"/>
    <w:next w:val="52"/>
    <w:link w:val="0"/>
    <w:uiPriority w:val="0"/>
    <w:rPr>
      <w:vertAlign w:val="superscript"/>
    </w:rPr>
  </w:style>
  <w:style w:type="character" w:styleId="53" w:customStyle="1">
    <w:name w:val="Footnote Characters"/>
    <w:basedOn w:val="10"/>
    <w:next w:val="53"/>
    <w:link w:val="0"/>
    <w:uiPriority w:val="0"/>
    <w:qFormat/>
    <w:rPr>
      <w:vertAlign w:val="superscript"/>
    </w:rPr>
  </w:style>
  <w:style w:type="character" w:styleId="54" w:customStyle="1">
    <w:name w:val="文末脚注参照記号"/>
    <w:next w:val="54"/>
    <w:link w:val="0"/>
    <w:uiPriority w:val="0"/>
    <w:rPr>
      <w:vertAlign w:val="superscript"/>
    </w:rPr>
  </w:style>
  <w:style w:type="character" w:styleId="55" w:customStyle="1">
    <w:name w:val="Endnote Characters"/>
    <w:basedOn w:val="10"/>
    <w:next w:val="55"/>
    <w:link w:val="0"/>
    <w:uiPriority w:val="0"/>
    <w:qFormat/>
    <w:rPr>
      <w:vertAlign w:val="superscript"/>
    </w:rPr>
  </w:style>
  <w:style w:type="paragraph" w:styleId="56" w:customStyle="1">
    <w:name w:val="見出し"/>
    <w:basedOn w:val="0"/>
    <w:next w:val="57"/>
    <w:link w:val="0"/>
    <w:uiPriority w:val="0"/>
    <w:qFormat/>
    <w:pPr>
      <w:keepNext w:val="1"/>
      <w:widowControl w:val="0"/>
      <w:overflowPunct w:val="0"/>
      <w:spacing w:before="240" w:beforeLines="0" w:beforeAutospacing="0" w:after="120" w:afterLines="0" w:afterAutospacing="0"/>
      <w:jc w:val="both"/>
      <w:textAlignment w:val="baseline"/>
    </w:pPr>
    <w:rPr>
      <w:rFonts w:ascii="Liberation Sans" w:hAnsi="Liberation Sans"/>
      <w:color w:val="00000A"/>
      <w:sz w:val="28"/>
    </w:rPr>
  </w:style>
  <w:style w:type="paragraph" w:styleId="57">
    <w:name w:val="Body Text"/>
    <w:basedOn w:val="0"/>
    <w:next w:val="57"/>
    <w:link w:val="0"/>
    <w:uiPriority w:val="0"/>
    <w:pPr>
      <w:widowControl w:val="0"/>
      <w:overflowPunct w:val="0"/>
      <w:spacing w:before="0" w:beforeLines="0" w:beforeAutospacing="0" w:after="140" w:afterLines="0" w:afterAutospacing="0" w:line="288" w:lineRule="auto"/>
      <w:jc w:val="both"/>
      <w:textAlignment w:val="baseline"/>
    </w:pPr>
    <w:rPr>
      <w:rFonts w:ascii="ＭＳ 明朝" w:hAnsi="ＭＳ 明朝" w:eastAsia="ＭＳ 明朝"/>
      <w:color w:val="00000A"/>
      <w:sz w:val="20"/>
    </w:rPr>
  </w:style>
  <w:style w:type="paragraph" w:styleId="58">
    <w:name w:val="List"/>
    <w:basedOn w:val="57"/>
    <w:next w:val="58"/>
    <w:link w:val="0"/>
    <w:uiPriority w:val="0"/>
    <w:pPr>
      <w:widowControl w:val="0"/>
      <w:overflowPunct w:val="0"/>
      <w:jc w:val="both"/>
      <w:textAlignment w:val="baseline"/>
    </w:pPr>
    <w:rPr>
      <w:rFonts w:ascii="ＭＳ 明朝" w:hAnsi="ＭＳ 明朝" w:eastAsia="ＭＳ 明朝"/>
      <w:color w:val="00000A"/>
      <w:sz w:val="20"/>
    </w:rPr>
  </w:style>
  <w:style w:type="paragraph" w:styleId="59" w:customStyle="1">
    <w:name w:val="Caption"/>
    <w:basedOn w:val="0"/>
    <w:next w:val="59"/>
    <w:link w:val="0"/>
    <w:uiPriority w:val="0"/>
    <w:qFormat/>
    <w:pPr>
      <w:suppressLineNumbers w:val="1"/>
      <w:spacing w:before="120" w:beforeLines="0" w:beforeAutospacing="0" w:after="120" w:afterLines="0" w:afterAutospacing="0"/>
    </w:pPr>
    <w:rPr>
      <w:i w:val="1"/>
      <w:sz w:val="24"/>
    </w:rPr>
  </w:style>
  <w:style w:type="paragraph" w:styleId="60" w:customStyle="1">
    <w:name w:val="索引"/>
    <w:basedOn w:val="0"/>
    <w:next w:val="60"/>
    <w:link w:val="0"/>
    <w:uiPriority w:val="0"/>
    <w:qFormat/>
    <w:pPr>
      <w:widowControl w:val="0"/>
      <w:suppressLineNumbers w:val="1"/>
      <w:overflowPunct w:val="0"/>
      <w:jc w:val="both"/>
      <w:textAlignment w:val="baseline"/>
    </w:pPr>
    <w:rPr>
      <w:rFonts w:ascii="ＭＳ 明朝" w:hAnsi="ＭＳ 明朝" w:eastAsia="ＭＳ 明朝"/>
      <w:color w:val="00000A"/>
      <w:sz w:val="20"/>
    </w:rPr>
  </w:style>
  <w:style w:type="paragraph" w:styleId="61">
    <w:name w:val="caption"/>
    <w:basedOn w:val="0"/>
    <w:next w:val="61"/>
    <w:link w:val="0"/>
    <w:uiPriority w:val="0"/>
    <w:semiHidden/>
    <w:qFormat/>
    <w:pPr>
      <w:widowControl w:val="0"/>
      <w:suppressLineNumbers w:val="1"/>
      <w:overflowPunct w:val="0"/>
      <w:spacing w:before="120" w:beforeLines="0" w:beforeAutospacing="0" w:after="120" w:afterLines="0" w:afterAutospacing="0"/>
      <w:jc w:val="both"/>
      <w:textAlignment w:val="baseline"/>
    </w:pPr>
    <w:rPr>
      <w:rFonts w:ascii="ＭＳ 明朝" w:hAnsi="ＭＳ 明朝" w:eastAsia="ＭＳ 明朝"/>
      <w:i w:val="1"/>
      <w:color w:val="00000A"/>
      <w:sz w:val="24"/>
    </w:rPr>
  </w:style>
  <w:style w:type="paragraph" w:styleId="62" w:customStyle="1">
    <w:name w:val="記1"/>
    <w:basedOn w:val="0"/>
    <w:next w:val="0"/>
    <w:link w:val="0"/>
    <w:uiPriority w:val="0"/>
    <w:qFormat/>
    <w:pPr>
      <w:widowControl w:val="0"/>
      <w:overflowPunct w:val="0"/>
      <w:jc w:val="center"/>
      <w:textAlignment w:val="baseline"/>
    </w:pPr>
    <w:rPr>
      <w:rFonts w:ascii="ＭＳ 明朝" w:hAnsi="ＭＳ 明朝" w:eastAsia="ＭＳ 明朝"/>
      <w:color w:val="00000A"/>
      <w:sz w:val="22"/>
    </w:rPr>
  </w:style>
  <w:style w:type="paragraph" w:styleId="63" w:customStyle="1">
    <w:name w:val="結語1"/>
    <w:basedOn w:val="0"/>
    <w:next w:val="63"/>
    <w:link w:val="0"/>
    <w:uiPriority w:val="0"/>
    <w:qFormat/>
    <w:pPr>
      <w:widowControl w:val="0"/>
      <w:overflowPunct w:val="0"/>
      <w:jc w:val="right"/>
      <w:textAlignment w:val="baseline"/>
    </w:pPr>
    <w:rPr>
      <w:rFonts w:ascii="ＭＳ 明朝" w:hAnsi="ＭＳ 明朝" w:eastAsia="ＭＳ 明朝"/>
      <w:color w:val="00000A"/>
      <w:sz w:val="22"/>
    </w:rPr>
  </w:style>
  <w:style w:type="paragraph" w:styleId="64" w:customStyle="1">
    <w:name w:val="ヘッダーとフッター"/>
    <w:basedOn w:val="0"/>
    <w:next w:val="64"/>
    <w:link w:val="0"/>
    <w:uiPriority w:val="0"/>
    <w:qFormat/>
  </w:style>
  <w:style w:type="paragraph" w:styleId="65" w:customStyle="1">
    <w:name w:val="Header"/>
    <w:basedOn w:val="0"/>
    <w:next w:val="65"/>
    <w:link w:val="0"/>
    <w:uiPriority w:val="0"/>
    <w:pPr>
      <w:widowControl w:val="0"/>
      <w:tabs>
        <w:tab w:val="clear" w:pos="850"/>
        <w:tab w:val="center" w:leader="none" w:pos="4252"/>
        <w:tab w:val="right" w:leader="none" w:pos="8504"/>
      </w:tabs>
      <w:overflowPunct w:val="0"/>
      <w:snapToGrid w:val="0"/>
      <w:jc w:val="both"/>
      <w:textAlignment w:val="baseline"/>
    </w:pPr>
    <w:rPr>
      <w:rFonts w:ascii="ＭＳ 明朝" w:hAnsi="ＭＳ 明朝" w:eastAsia="ＭＳ 明朝"/>
      <w:color w:val="00000A"/>
      <w:sz w:val="20"/>
    </w:rPr>
  </w:style>
  <w:style w:type="paragraph" w:styleId="66" w:customStyle="1">
    <w:name w:val="Footer"/>
    <w:basedOn w:val="0"/>
    <w:next w:val="66"/>
    <w:link w:val="0"/>
    <w:uiPriority w:val="0"/>
    <w:pPr>
      <w:widowControl w:val="0"/>
      <w:tabs>
        <w:tab w:val="clear" w:pos="850"/>
        <w:tab w:val="center" w:leader="none" w:pos="4252"/>
        <w:tab w:val="right" w:leader="none" w:pos="8504"/>
      </w:tabs>
      <w:overflowPunct w:val="0"/>
      <w:snapToGrid w:val="0"/>
      <w:jc w:val="both"/>
      <w:textAlignment w:val="baseline"/>
    </w:pPr>
    <w:rPr>
      <w:rFonts w:ascii="ＭＳ 明朝" w:hAnsi="ＭＳ 明朝" w:eastAsia="ＭＳ 明朝"/>
      <w:color w:val="00000A"/>
      <w:sz w:val="20"/>
    </w:rPr>
  </w:style>
  <w:style w:type="paragraph" w:styleId="67" w:customStyle="1">
    <w:name w:val="吹き出し1"/>
    <w:basedOn w:val="0"/>
    <w:next w:val="67"/>
    <w:link w:val="0"/>
    <w:uiPriority w:val="0"/>
    <w:qFormat/>
    <w:pPr>
      <w:widowControl w:val="0"/>
      <w:overflowPunct w:val="0"/>
      <w:jc w:val="both"/>
      <w:textAlignment w:val="baseline"/>
    </w:pPr>
    <w:rPr>
      <w:rFonts w:ascii="Arial" w:hAnsi="Arial"/>
      <w:color w:val="00000A"/>
      <w:sz w:val="18"/>
    </w:rPr>
  </w:style>
  <w:style w:type="paragraph" w:styleId="68" w:customStyle="1">
    <w:name w:val="グリッド (表) 3"/>
    <w:basedOn w:val="15"/>
    <w:next w:val="0"/>
    <w:link w:val="0"/>
    <w:uiPriority w:val="0"/>
    <w:qFormat/>
    <w:pPr>
      <w:keepLines w:val="1"/>
      <w:widowControl w:val="1"/>
      <w:overflowPunct w:val="1"/>
      <w:spacing w:before="240" w:beforeLines="0" w:beforeAutospacing="0" w:after="0" w:afterLines="0" w:afterAutospacing="0" w:line="252" w:lineRule="auto"/>
      <w:jc w:val="left"/>
      <w:textAlignment w:val="auto"/>
    </w:pPr>
    <w:rPr>
      <w:rFonts w:ascii="Arial" w:hAnsi="Arial"/>
      <w:color w:val="2E74B5"/>
      <w:sz w:val="32"/>
    </w:rPr>
  </w:style>
  <w:style w:type="paragraph" w:styleId="69" w:customStyle="1">
    <w:name w:val="TOC 1"/>
    <w:basedOn w:val="0"/>
    <w:next w:val="0"/>
    <w:link w:val="0"/>
    <w:uiPriority w:val="0"/>
    <w:pPr>
      <w:widowControl w:val="0"/>
      <w:overflowPunct w:val="0"/>
      <w:jc w:val="both"/>
      <w:textAlignment w:val="baseline"/>
    </w:pPr>
    <w:rPr>
      <w:rFonts w:ascii="ＭＳ 明朝" w:hAnsi="ＭＳ 明朝" w:eastAsia="ＭＳ 明朝"/>
      <w:color w:val="00000A"/>
      <w:sz w:val="20"/>
    </w:rPr>
  </w:style>
  <w:style w:type="paragraph" w:styleId="70" w:customStyle="1">
    <w:name w:val="Default"/>
    <w:next w:val="70"/>
    <w:link w:val="0"/>
    <w:uiPriority w:val="0"/>
    <w:qFormat/>
    <w:pPr>
      <w:widowControl w:val="0"/>
      <w:suppressAutoHyphens w:val="1"/>
      <w:overflowPunct w:val="0"/>
      <w:jc w:val="left"/>
      <w:textAlignment w:val="baseline"/>
    </w:pPr>
    <w:rPr>
      <w:rFonts w:ascii="ＭＳ 明朝" w:hAnsi="ＭＳ 明朝" w:eastAsia="ＭＳ 明朝"/>
      <w:color w:val="000000"/>
      <w:kern w:val="2"/>
      <w:sz w:val="24"/>
    </w:rPr>
  </w:style>
  <w:style w:type="paragraph" w:styleId="71" w:customStyle="1">
    <w:name w:val="日付1"/>
    <w:basedOn w:val="0"/>
    <w:next w:val="0"/>
    <w:link w:val="0"/>
    <w:uiPriority w:val="0"/>
    <w:qFormat/>
    <w:pPr>
      <w:widowControl w:val="0"/>
      <w:overflowPunct w:val="1"/>
      <w:jc w:val="both"/>
      <w:textAlignment w:val="auto"/>
    </w:pPr>
    <w:rPr>
      <w:rFonts w:ascii="Century" w:hAnsi="Century" w:eastAsia="ＭＳ 明朝"/>
      <w:color w:val="00000A"/>
      <w:sz w:val="22"/>
    </w:rPr>
  </w:style>
  <w:style w:type="paragraph" w:styleId="72" w:customStyle="1">
    <w:name w:val="リスト段落1"/>
    <w:basedOn w:val="0"/>
    <w:next w:val="72"/>
    <w:link w:val="0"/>
    <w:uiPriority w:val="0"/>
    <w:qFormat/>
    <w:pPr>
      <w:widowControl w:val="0"/>
      <w:overflowPunct w:val="1"/>
      <w:ind w:left="840" w:right="0" w:firstLine="0"/>
      <w:jc w:val="both"/>
      <w:textAlignment w:val="auto"/>
    </w:pPr>
    <w:rPr>
      <w:rFonts w:ascii="Century" w:hAnsi="Century" w:eastAsia="ＭＳ 明朝"/>
      <w:color w:val="00000A"/>
      <w:sz w:val="22"/>
    </w:rPr>
  </w:style>
  <w:style w:type="paragraph" w:styleId="73" w:customStyle="1">
    <w:name w:val="表の内容"/>
    <w:basedOn w:val="0"/>
    <w:next w:val="73"/>
    <w:link w:val="0"/>
    <w:uiPriority w:val="0"/>
    <w:qFormat/>
    <w:pPr>
      <w:widowControl w:val="0"/>
      <w:suppressLineNumbers w:val="1"/>
      <w:overflowPunct w:val="0"/>
      <w:jc w:val="both"/>
      <w:textAlignment w:val="baseline"/>
    </w:pPr>
    <w:rPr>
      <w:rFonts w:ascii="ＭＳ 明朝" w:hAnsi="ＭＳ 明朝" w:eastAsia="ＭＳ 明朝"/>
      <w:color w:val="00000A"/>
      <w:sz w:val="20"/>
    </w:rPr>
  </w:style>
  <w:style w:type="paragraph" w:styleId="74" w:customStyle="1">
    <w:name w:val="表の見出し"/>
    <w:basedOn w:val="73"/>
    <w:next w:val="74"/>
    <w:link w:val="0"/>
    <w:uiPriority w:val="0"/>
    <w:qFormat/>
    <w:pPr>
      <w:widowControl w:val="0"/>
      <w:suppressLineNumbers w:val="1"/>
      <w:overflowPunct w:val="0"/>
      <w:jc w:val="center"/>
      <w:textAlignment w:val="baseline"/>
    </w:pPr>
    <w:rPr>
      <w:rFonts w:ascii="ＭＳ 明朝" w:hAnsi="ＭＳ 明朝" w:eastAsia="ＭＳ 明朝"/>
      <w:b w:val="1"/>
      <w:color w:val="00000A"/>
      <w:sz w:val="20"/>
    </w:rPr>
  </w:style>
  <w:style w:type="paragraph" w:styleId="75" w:customStyle="1">
    <w:name w:val="Frame Contents"/>
    <w:basedOn w:val="0"/>
    <w:next w:val="75"/>
    <w:link w:val="0"/>
    <w:uiPriority w:val="0"/>
    <w:qFormat/>
    <w:pPr>
      <w:widowControl w:val="0"/>
      <w:overflowPunct w:val="0"/>
      <w:jc w:val="both"/>
      <w:textAlignment w:val="baseline"/>
    </w:pPr>
    <w:rPr>
      <w:rFonts w:ascii="ＭＳ 明朝" w:hAnsi="ＭＳ 明朝" w:eastAsia="ＭＳ 明朝"/>
      <w:color w:val="00000A"/>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2</Pages>
  <Words>688</Words>
  <Characters>739</Characters>
  <Application>JUST Note</Application>
  <Lines>0</Lines>
  <Paragraphs>29</Paragraphs>
  <CharactersWithSpaces>818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RU1040</dc:creator>
  <cp:lastModifiedBy>Administrator</cp:lastModifiedBy>
  <cp:lastPrinted>2023-02-08T23:58:25Z</cp:lastPrinted>
  <dcterms:created xsi:type="dcterms:W3CDTF">2022-04-21T05:23:00Z</dcterms:created>
  <dcterms:modified xsi:type="dcterms:W3CDTF">2023-02-08T23:56:16Z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4.0</vt:lpwstr>
  </property>
</Properties>
</file>