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さくら市長　　　　　　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3360" w:leftChars="1600"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ind w:left="4200" w:leftChars="2000"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</w:t>
      </w:r>
    </w:p>
    <w:p>
      <w:pPr>
        <w:pStyle w:val="0"/>
        <w:ind w:left="4200" w:leftChars="2000"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</w:t>
      </w:r>
    </w:p>
    <w:p>
      <w:pPr>
        <w:pStyle w:val="0"/>
        <w:ind w:left="4200" w:leftChars="2000"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担当者氏名</w:t>
      </w:r>
    </w:p>
    <w:p>
      <w:pPr>
        <w:pStyle w:val="0"/>
        <w:ind w:left="4200" w:leftChars="2000"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連絡先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ホームページ広告掲載取下げ届出書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日付け　第　　号で広告掲載決定を受けた市ホームページ広告掲載について、次のとおり取り下げたいので、さくら市ホームページ広告取扱要綱第</w:t>
      </w:r>
      <w:r>
        <w:rPr>
          <w:rFonts w:hint="eastAsia" w:ascii="ＭＳ 明朝" w:hAnsi="ＭＳ 明朝" w:eastAsia="ＭＳ 明朝"/>
        </w:rPr>
        <w:t>10</w:t>
      </w:r>
      <w:bookmarkStart w:id="0" w:name="_GoBack"/>
      <w:bookmarkEnd w:id="0"/>
      <w:r>
        <w:rPr>
          <w:rFonts w:hint="eastAsia" w:ascii="ＭＳ 明朝" w:hAnsi="ＭＳ 明朝" w:eastAsia="ＭＳ 明朝"/>
        </w:rPr>
        <w:t>条第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項の規定により届け出ます。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取下げを届け出る理由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取下げ希望日　　　　　年　　　月　　　日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408</TotalTime>
  <Pages>1</Pages>
  <Words>6</Words>
  <Characters>165</Characters>
  <Application>JUST Note</Application>
  <Lines>23</Lines>
  <Paragraphs>13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2023-05-30T04:54:09Z</cp:lastPrinted>
  <dcterms:modified xsi:type="dcterms:W3CDTF">2023-05-30T05:10:52Z</dcterms:modified>
  <cp:revision>21</cp:revision>
</cp:coreProperties>
</file>