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rFonts w:ascii="ＭＳ 明朝" w:hAnsi="ＭＳ 明朝"/>
          <w:spacing w:val="105"/>
          <w:kern w:val="2"/>
          <w:sz w:val="21"/>
        </w:rPr>
        <w:t>事業収支予算書</w:t>
      </w:r>
    </w:p>
    <w:p>
      <w:pPr>
        <w:pStyle w:val="Normal"/>
        <w:widowControl w:val="false"/>
        <w:overflowPunct w:val="false"/>
        <w:bidi w:val="0"/>
        <w:ind w:left="0" w:right="0" w:hanging="0"/>
        <w:jc w:val="both"/>
        <w:textAlignment w:val="auto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　収入の部　　　　　　　　　　　　　　　　　　　　　　　　　　　　　　　単位：円</w:t>
      </w:r>
    </w:p>
    <w:tbl>
      <w:tblPr>
        <w:tblStyle w:val="11"/>
        <w:tblW w:w="8520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  <w:tblLook w:val="04a0" w:noHBand="0" w:noVBand="1" w:firstColumn="1" w:lastRow="0" w:lastColumn="0" w:firstRow="1"/>
      </w:tblPr>
      <w:tblGrid>
        <w:gridCol w:w="2204"/>
        <w:gridCol w:w="1997"/>
        <w:gridCol w:w="4319"/>
      </w:tblGrid>
      <w:tr>
        <w:trPr>
          <w:trHeight w:val="420" w:hRule="atLeast"/>
          <w:cantSplit w:val="true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項目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予算額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内訳等</w:t>
            </w:r>
          </w:p>
        </w:tc>
      </w:tr>
      <w:tr>
        <w:trPr>
          <w:trHeight w:val="1680" w:hRule="atLeast"/>
          <w:cantSplit w:val="true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/>
              <w:jc w:val="left"/>
              <w:rPr/>
            </w:pPr>
            <w:r>
              <w:rPr/>
              <w:t>補助申請額（※）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  <w:bookmarkStart w:id="0" w:name="_GoBack"/>
            <w:bookmarkEnd w:id="0"/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</w:tr>
      <w:tr>
        <w:trPr>
          <w:trHeight w:val="840" w:hRule="atLeast"/>
          <w:cantSplit w:val="true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rFonts w:ascii="ＭＳ 明朝" w:hAnsi="ＭＳ 明朝" w:eastAsia="ＭＳ 明朝"/>
                <w:kern w:val="2"/>
                <w:sz w:val="21"/>
              </w:rPr>
            </w:pPr>
            <w:r>
              <w:rPr>
                <w:rFonts w:ascii="ＭＳ 明朝" w:hAnsi="ＭＳ 明朝"/>
                <w:kern w:val="2"/>
                <w:sz w:val="21"/>
              </w:rPr>
              <w:t>合計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ＭＳ 明朝" w:hAnsi="ＭＳ 明朝" w:eastAsia="ＭＳ 明朝"/>
                <w:kern w:val="2"/>
                <w:sz w:val="21"/>
              </w:rPr>
            </w:pPr>
            <w:r>
              <w:rPr>
                <w:rFonts w:eastAsia="ＭＳ 明朝"/>
                <w:kern w:val="2"/>
                <w:sz w:val="21"/>
              </w:rPr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</w:tr>
    </w:tbl>
    <w:p>
      <w:pPr>
        <w:pStyle w:val="Normal"/>
        <w:bidi w:val="0"/>
        <w:jc w:val="both"/>
        <w:rPr/>
      </w:pPr>
      <w:r>
        <w:rPr/>
        <w:t>　※補助金申請額は、対象経費の</w:t>
      </w:r>
      <w:r>
        <w:rPr/>
        <w:t>1/2</w:t>
      </w:r>
      <w:r>
        <w:rPr/>
        <w:t>以内で限度額</w:t>
      </w:r>
      <w:r>
        <w:rPr/>
        <w:t>30</w:t>
      </w:r>
      <w:r>
        <w:rPr/>
        <w:t>万円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　支出の部　　　　　　　　　　　　　　　　　　　　　　　　　　　　　　　単位：円</w:t>
      </w:r>
    </w:p>
    <w:tbl>
      <w:tblPr>
        <w:tblStyle w:val="11"/>
        <w:tblW w:w="8520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  <w:tblLook w:val="04a0" w:noHBand="0" w:noVBand="1" w:firstColumn="1" w:lastRow="0" w:lastColumn="0" w:firstRow="1"/>
      </w:tblPr>
      <w:tblGrid>
        <w:gridCol w:w="2204"/>
        <w:gridCol w:w="1997"/>
        <w:gridCol w:w="4319"/>
      </w:tblGrid>
      <w:tr>
        <w:trPr>
          <w:trHeight w:val="420" w:hRule="atLeast"/>
          <w:cantSplit w:val="true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項目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予算額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内訳等</w:t>
            </w:r>
          </w:p>
        </w:tc>
      </w:tr>
      <w:tr>
        <w:trPr>
          <w:trHeight w:val="2610" w:hRule="atLeast"/>
          <w:cantSplit w:val="true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</w:tr>
      <w:tr>
        <w:trPr>
          <w:trHeight w:val="2180" w:hRule="atLeast"/>
          <w:cantSplit w:val="true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/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</w:tr>
      <w:tr>
        <w:trPr>
          <w:trHeight w:val="440" w:hRule="atLeast"/>
          <w:cantSplit w:val="true"/>
        </w:trPr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合計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bidi w:val="0"/>
              <w:ind w:left="0" w:right="0" w:hanging="0"/>
              <w:jc w:val="both"/>
              <w:textAlignment w:val="auto"/>
              <w:rPr/>
            </w:pPr>
            <w:r>
              <w:rPr/>
            </w:r>
          </w:p>
        </w:tc>
      </w:tr>
    </w:tbl>
    <w:p>
      <w:pPr>
        <w:pStyle w:val="Normal"/>
        <w:bidi w:val="0"/>
        <w:jc w:val="both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39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Lohit Devanagari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suppressAutoHyphens w:val="true"/>
      <w:overflowPunct w:val="false"/>
      <w:bidi w:val="0"/>
      <w:spacing w:before="0" w:after="0"/>
      <w:ind w:left="0" w:right="0" w:hanging="0"/>
      <w:jc w:val="both"/>
      <w:textAlignment w:val="auto"/>
    </w:pPr>
    <w:rPr>
      <w:rFonts w:ascii="ＭＳ 明朝" w:hAnsi="ＭＳ 明朝" w:eastAsia="ＭＳ 明朝" w:cs="Lohit Devanagar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Pagenumber">
    <w:name w:val="page number"/>
    <w:basedOn w:val="DefaultParagraphFont"/>
    <w:link w:val="0"/>
    <w:uiPriority w:val="0"/>
    <w:qFormat/>
    <w:rPr/>
  </w:style>
  <w:style w:type="character" w:styleId="Style14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5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Footer"/>
    <w:basedOn w:val="Normal"/>
    <w:link w:val="0"/>
    <w:uiPriority w:val="0"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Body Text Indent"/>
    <w:basedOn w:val="Normal"/>
    <w:link w:val="0"/>
    <w:uiPriority w:val="0"/>
    <w:pPr>
      <w:spacing w:lineRule="atLeast" w:line="210"/>
      <w:ind w:left="420" w:right="0" w:hanging="210"/>
      <w:jc w:val="left"/>
    </w:pPr>
    <w:rPr/>
  </w:style>
  <w:style w:type="paragraph" w:styleId="NoteHeading">
    <w:name w:val="Note Heading"/>
    <w:basedOn w:val="Normal"/>
    <w:next w:val="Normal"/>
    <w:link w:val="0"/>
    <w:uiPriority w:val="0"/>
    <w:qFormat/>
    <w:pPr>
      <w:jc w:val="center"/>
    </w:pPr>
    <w:rPr/>
  </w:style>
  <w:style w:type="paragraph" w:styleId="Closing">
    <w:name w:val="Closing"/>
    <w:basedOn w:val="Normal"/>
    <w:next w:val="Normal"/>
    <w:link w:val="0"/>
    <w:uiPriority w:val="0"/>
    <w:qFormat/>
    <w:pPr>
      <w:jc w:val="right"/>
    </w:pPr>
    <w:rPr/>
  </w:style>
  <w:style w:type="paragraph" w:styleId="Style24">
    <w:name w:val="Header"/>
    <w:basedOn w:val="Normal"/>
    <w:link w:val="0"/>
    <w:uiPriority w:val="0"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172</TotalTime>
  <Application>LibreOffice/6.4.7.2$Linux_X86_64 LibreOffice_project/40$Build-2</Application>
  <Pages>1</Pages>
  <Words>75</Words>
  <Characters>78</Characters>
  <CharactersWithSpaces>167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2011-02-21T10:55:00Z</dcterms:created>
  <dc:creator>(株)ぎょうせい</dc:creator>
  <dc:description/>
  <dc:language>ja-JP</dc:language>
  <cp:lastModifiedBy/>
  <cp:lastPrinted>2001-10-05T16:32:00Z</cp:lastPrinted>
  <dcterms:modified xsi:type="dcterms:W3CDTF">2024-03-21T13:29:44Z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</Properties>
</file>