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center"/>
        <w:rPr>
          <w:rFonts w:hint="default"/>
          <w:color w:val="auto"/>
          <w:spacing w:val="4"/>
          <w:sz w:val="28"/>
        </w:rPr>
      </w:pPr>
      <w:r>
        <w:rPr>
          <w:rFonts w:hint="eastAsia"/>
          <w:color w:val="auto"/>
          <w:sz w:val="28"/>
        </w:rPr>
        <w:t>公園施設等管理業務委託契約書</w:t>
      </w:r>
    </w:p>
    <w:p>
      <w:pPr>
        <w:pStyle w:val="0"/>
        <w:adjustRightInd w:val="1"/>
        <w:jc w:val="center"/>
        <w:rPr>
          <w:rFonts w:hint="default"/>
          <w:color w:val="auto"/>
          <w:spacing w:val="4"/>
        </w:rPr>
      </w:pPr>
    </w:p>
    <w:p>
      <w:pPr>
        <w:pStyle w:val="0"/>
        <w:tabs>
          <w:tab w:val="left" w:leader="none" w:pos="344"/>
        </w:tabs>
        <w:adjustRightInd w:val="1"/>
        <w:jc w:val="both"/>
        <w:rPr>
          <w:rFonts w:hint="default"/>
          <w:color w:val="auto"/>
          <w:spacing w:val="4"/>
        </w:rPr>
      </w:pPr>
    </w:p>
    <w:p>
      <w:pPr>
        <w:pStyle w:val="0"/>
        <w:tabs>
          <w:tab w:val="left" w:leader="none" w:pos="344"/>
        </w:tabs>
        <w:adjustRightInd w:val="1"/>
        <w:ind w:firstLine="228"/>
        <w:jc w:val="both"/>
        <w:rPr>
          <w:rFonts w:hint="default"/>
          <w:color w:val="auto"/>
          <w:spacing w:val="4"/>
        </w:rPr>
      </w:pPr>
      <w:r>
        <w:rPr>
          <w:rFonts w:hint="eastAsia"/>
          <w:color w:val="auto"/>
        </w:rPr>
        <w:t>発注者　さくら市　さくら市</w:t>
      </w:r>
      <w:bookmarkStart w:id="0" w:name="_GoBack"/>
      <w:bookmarkEnd w:id="0"/>
      <w:r>
        <w:rPr>
          <w:rFonts w:hint="eastAsia"/>
          <w:color w:val="auto"/>
        </w:rPr>
        <w:t>長　○　○　○　○　と受注者　　　　　　は、公園施設等管理業務の委託について、次のとおり契約を締結する。</w:t>
      </w:r>
    </w:p>
    <w:p>
      <w:pPr>
        <w:pStyle w:val="0"/>
        <w:adjustRightInd w:val="1"/>
        <w:jc w:val="both"/>
        <w:rPr>
          <w:rFonts w:hint="default"/>
          <w:color w:val="auto"/>
          <w:spacing w:val="4"/>
        </w:rPr>
      </w:pPr>
    </w:p>
    <w:p>
      <w:pPr>
        <w:pStyle w:val="0"/>
        <w:adjustRightInd w:val="1"/>
        <w:jc w:val="both"/>
        <w:rPr>
          <w:rFonts w:hint="default"/>
          <w:color w:val="auto"/>
          <w:spacing w:val="4"/>
        </w:rPr>
      </w:pPr>
      <w:r>
        <w:rPr>
          <w:rFonts w:hint="eastAsia"/>
          <w:color w:val="auto"/>
        </w:rPr>
        <w:t>　（目的）</w:t>
      </w:r>
    </w:p>
    <w:p>
      <w:pPr>
        <w:pStyle w:val="0"/>
        <w:adjustRightInd w:val="1"/>
        <w:ind w:left="0" w:leftChars="0" w:hanging="228" w:hangingChars="100"/>
        <w:jc w:val="both"/>
        <w:rPr>
          <w:rFonts w:hint="default"/>
          <w:color w:val="auto"/>
          <w:spacing w:val="4"/>
        </w:rPr>
      </w:pPr>
      <w:r>
        <w:rPr>
          <w:rFonts w:hint="eastAsia"/>
          <w:color w:val="auto"/>
        </w:rPr>
        <w:t>第１条　発注者は、次に掲げる　　　　　　　　　　　業務（以下「委託業務」という。）を受注者に委託し、受注者は、これを受託するものとする。</w:t>
      </w:r>
    </w:p>
    <w:p>
      <w:pPr>
        <w:pStyle w:val="0"/>
        <w:tabs>
          <w:tab w:val="left" w:leader="none" w:pos="720"/>
        </w:tabs>
        <w:adjustRightInd w:val="1"/>
        <w:ind w:left="720" w:hanging="720"/>
        <w:jc w:val="both"/>
        <w:rPr>
          <w:rFonts w:hint="default"/>
          <w:color w:val="auto"/>
          <w:spacing w:val="4"/>
        </w:rPr>
      </w:pPr>
      <w:r>
        <w:rPr>
          <w:rFonts w:hint="eastAsia"/>
          <w:color w:val="auto"/>
        </w:rPr>
        <w:t>（１）委託業務の名称</w:t>
      </w:r>
    </w:p>
    <w:p>
      <w:pPr>
        <w:pStyle w:val="0"/>
        <w:tabs>
          <w:tab w:val="left" w:leader="none" w:pos="720"/>
        </w:tabs>
        <w:adjustRightInd w:val="1"/>
        <w:ind w:left="720" w:hanging="720"/>
        <w:jc w:val="both"/>
        <w:rPr>
          <w:rFonts w:hint="default"/>
          <w:color w:val="auto"/>
          <w:spacing w:val="4"/>
        </w:rPr>
      </w:pPr>
      <w:r>
        <w:rPr>
          <w:rFonts w:hint="eastAsia"/>
          <w:color w:val="auto"/>
        </w:rPr>
        <w:t>（２）委託業務の場所</w:t>
      </w:r>
    </w:p>
    <w:p>
      <w:pPr>
        <w:pStyle w:val="0"/>
        <w:adjustRightInd w:val="1"/>
        <w:jc w:val="both"/>
        <w:rPr>
          <w:rFonts w:hint="default"/>
          <w:color w:val="auto"/>
          <w:spacing w:val="4"/>
        </w:rPr>
      </w:pPr>
      <w:r>
        <w:rPr>
          <w:rFonts w:hint="eastAsia"/>
          <w:color w:val="auto"/>
        </w:rPr>
        <w:t>　（委託期間）</w:t>
      </w:r>
    </w:p>
    <w:p>
      <w:pPr>
        <w:pStyle w:val="0"/>
        <w:adjustRightInd w:val="1"/>
        <w:ind w:left="0" w:leftChars="0" w:hanging="228" w:hangingChars="100"/>
        <w:jc w:val="both"/>
        <w:rPr>
          <w:rFonts w:hint="default"/>
          <w:color w:val="auto"/>
          <w:spacing w:val="4"/>
        </w:rPr>
      </w:pPr>
      <w:r>
        <w:rPr>
          <w:rFonts w:hint="eastAsia"/>
          <w:color w:val="auto"/>
        </w:rPr>
        <w:t>第２条　委託業務の委託期間（以下「委託期間」という。）は、　　　　年　　月　　日から　　　　年　　月　　日までとする。</w:t>
      </w:r>
    </w:p>
    <w:p>
      <w:pPr>
        <w:pStyle w:val="0"/>
        <w:adjustRightInd w:val="1"/>
        <w:ind w:firstLine="0" w:firstLineChars="0"/>
        <w:jc w:val="both"/>
        <w:rPr>
          <w:rFonts w:hint="default"/>
          <w:color w:val="auto"/>
          <w:spacing w:val="4"/>
        </w:rPr>
      </w:pPr>
      <w:r>
        <w:rPr>
          <w:rFonts w:hint="eastAsia"/>
          <w:color w:val="auto"/>
        </w:rPr>
        <w:t>　</w:t>
      </w:r>
      <w:r>
        <w:rPr>
          <w:rFonts w:hint="default"/>
          <w:color w:val="auto"/>
        </w:rPr>
        <w:t>（</w:t>
      </w:r>
      <w:r>
        <w:rPr>
          <w:rFonts w:hint="eastAsia"/>
          <w:color w:val="auto"/>
        </w:rPr>
        <w:t>委託料</w:t>
      </w:r>
      <w:r>
        <w:rPr>
          <w:rFonts w:hint="default"/>
          <w:color w:val="auto"/>
        </w:rPr>
        <w:t>）</w:t>
      </w:r>
    </w:p>
    <w:p>
      <w:pPr>
        <w:pStyle w:val="0"/>
        <w:adjustRightInd w:val="1"/>
        <w:ind w:left="228" w:hanging="228" w:hangingChars="100"/>
        <w:jc w:val="both"/>
        <w:rPr>
          <w:rFonts w:hint="default"/>
          <w:color w:val="auto"/>
          <w:spacing w:val="4"/>
        </w:rPr>
      </w:pPr>
      <w:r>
        <w:rPr>
          <w:rFonts w:hint="eastAsia"/>
          <w:color w:val="auto"/>
        </w:rPr>
        <w:t>第３条　委託業務の委託料（以下「委託料」という。）は、金　　　　　　円（消費税及び地方消費税額金　　　　円を含む。）とする。</w:t>
      </w:r>
    </w:p>
    <w:p>
      <w:pPr>
        <w:pStyle w:val="0"/>
        <w:adjustRightInd w:val="1"/>
        <w:jc w:val="both"/>
        <w:rPr>
          <w:rFonts w:hint="default"/>
          <w:color w:val="auto"/>
          <w:spacing w:val="4"/>
        </w:rPr>
      </w:pPr>
      <w:r>
        <w:rPr>
          <w:rFonts w:hint="eastAsia"/>
          <w:color w:val="auto"/>
          <w:spacing w:val="4"/>
        </w:rPr>
        <w:t>　（契約保証金）</w:t>
      </w:r>
    </w:p>
    <w:p>
      <w:pPr>
        <w:pStyle w:val="0"/>
        <w:adjustRightInd w:val="1"/>
        <w:ind w:left="0" w:leftChars="0" w:hanging="236" w:hangingChars="100"/>
        <w:jc w:val="both"/>
        <w:rPr>
          <w:rFonts w:hint="default"/>
          <w:color w:val="auto"/>
          <w:spacing w:val="4"/>
        </w:rPr>
      </w:pPr>
      <w:r>
        <w:rPr>
          <w:rFonts w:hint="eastAsia"/>
          <w:color w:val="auto"/>
          <w:spacing w:val="4"/>
        </w:rPr>
        <w:t>第４条　受注者は、この契約と同時に、契約保証金として金　－　円を発注者に納付しなければならない。（契約保証金は、免除する。）</w:t>
      </w:r>
    </w:p>
    <w:p>
      <w:pPr>
        <w:pStyle w:val="0"/>
        <w:adjustRightInd w:val="1"/>
        <w:ind w:left="0" w:leftChars="0" w:firstLine="0" w:firstLineChars="0"/>
        <w:jc w:val="both"/>
        <w:rPr>
          <w:rFonts w:hint="default"/>
          <w:color w:val="auto"/>
          <w:spacing w:val="4"/>
        </w:rPr>
      </w:pPr>
      <w:r>
        <w:rPr>
          <w:rFonts w:hint="eastAsia"/>
          <w:color w:val="auto"/>
          <w:spacing w:val="4"/>
        </w:rPr>
        <w:t>　（委託業務の処理方法）</w:t>
      </w:r>
    </w:p>
    <w:p>
      <w:pPr>
        <w:pStyle w:val="0"/>
        <w:adjustRightInd w:val="1"/>
        <w:ind w:left="0" w:leftChars="0" w:hanging="236" w:hangingChars="100"/>
        <w:jc w:val="both"/>
        <w:rPr>
          <w:rFonts w:hint="default"/>
          <w:color w:val="auto"/>
          <w:spacing w:val="4"/>
        </w:rPr>
      </w:pPr>
      <w:r>
        <w:rPr>
          <w:rFonts w:hint="eastAsia"/>
          <w:color w:val="auto"/>
          <w:spacing w:val="4"/>
        </w:rPr>
        <w:t>第５条</w:t>
      </w:r>
      <w:r>
        <w:rPr>
          <w:rFonts w:hint="default"/>
          <w:color w:val="auto"/>
          <w:spacing w:val="20"/>
        </w:rPr>
        <w:tab/>
      </w:r>
      <w:r>
        <w:rPr>
          <w:rFonts w:hint="eastAsia"/>
          <w:color w:val="auto"/>
          <w:spacing w:val="4"/>
        </w:rPr>
        <w:t>　受注者は、発注者と協議して作成した作業計画及び仕様書並びに発注者の指示に従い委託業務を実施しなければならない。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発注者は、受注者に作業の遂行に必要な資料を提出するものとする。</w:t>
      </w:r>
    </w:p>
    <w:p>
      <w:pPr>
        <w:pStyle w:val="0"/>
        <w:adjustRightInd w:val="1"/>
        <w:ind w:left="2"/>
        <w:jc w:val="both"/>
        <w:rPr>
          <w:rFonts w:hint="default"/>
          <w:color w:val="auto"/>
          <w:spacing w:val="4"/>
        </w:rPr>
      </w:pPr>
      <w:r>
        <w:rPr>
          <w:rFonts w:hint="eastAsia"/>
          <w:color w:val="auto"/>
          <w:spacing w:val="4"/>
        </w:rPr>
        <w:t>　（再委託の禁止）</w:t>
      </w:r>
    </w:p>
    <w:p>
      <w:pPr>
        <w:pStyle w:val="0"/>
        <w:adjustRightInd w:val="1"/>
        <w:ind w:left="722" w:hanging="720"/>
        <w:jc w:val="both"/>
        <w:rPr>
          <w:rFonts w:hint="default"/>
          <w:color w:val="auto"/>
          <w:spacing w:val="4"/>
        </w:rPr>
      </w:pPr>
      <w:r>
        <w:rPr>
          <w:rFonts w:hint="eastAsia"/>
          <w:color w:val="auto"/>
          <w:spacing w:val="4"/>
        </w:rPr>
        <w:t>第６条</w:t>
      </w:r>
      <w:r>
        <w:rPr>
          <w:rFonts w:hint="default"/>
          <w:color w:val="auto"/>
          <w:spacing w:val="20"/>
        </w:rPr>
        <w:tab/>
      </w:r>
      <w:r>
        <w:rPr>
          <w:rFonts w:hint="eastAsia"/>
          <w:color w:val="auto"/>
          <w:spacing w:val="4"/>
        </w:rPr>
        <w:t>　受注者は、委託業務を第三者に再委託してはならない。</w:t>
      </w:r>
    </w:p>
    <w:p>
      <w:pPr>
        <w:pStyle w:val="0"/>
        <w:adjustRightInd w:val="1"/>
        <w:ind w:left="2"/>
        <w:jc w:val="both"/>
        <w:rPr>
          <w:rFonts w:hint="default"/>
          <w:color w:val="auto"/>
          <w:spacing w:val="4"/>
        </w:rPr>
      </w:pPr>
      <w:r>
        <w:rPr>
          <w:rFonts w:hint="eastAsia"/>
          <w:color w:val="auto"/>
          <w:spacing w:val="4"/>
        </w:rPr>
        <w:t>　（権</w:t>
      </w:r>
      <w:r>
        <w:rPr>
          <w:rFonts w:hint="eastAsia"/>
          <w:color w:val="auto"/>
          <w:spacing w:val="8"/>
        </w:rPr>
        <w:t>利の譲渡等の禁止）</w:t>
      </w:r>
    </w:p>
    <w:p>
      <w:pPr>
        <w:pStyle w:val="0"/>
        <w:tabs>
          <w:tab w:val="left" w:leader="none" w:pos="284"/>
        </w:tabs>
        <w:adjustRightInd w:val="1"/>
        <w:ind w:left="0" w:leftChars="0" w:hanging="236" w:hangingChars="100"/>
        <w:jc w:val="both"/>
        <w:rPr>
          <w:rFonts w:hint="default"/>
          <w:color w:val="auto"/>
          <w:spacing w:val="4"/>
        </w:rPr>
      </w:pPr>
      <w:r>
        <w:rPr>
          <w:rFonts w:hint="eastAsia"/>
          <w:color w:val="auto"/>
          <w:spacing w:val="4"/>
        </w:rPr>
        <w:t>第７条</w:t>
      </w:r>
      <w:r>
        <w:rPr>
          <w:rFonts w:hint="default"/>
          <w:color w:val="auto"/>
          <w:spacing w:val="20"/>
        </w:rPr>
        <w:tab/>
      </w:r>
      <w:r>
        <w:rPr>
          <w:rFonts w:hint="eastAsia"/>
          <w:color w:val="auto"/>
          <w:spacing w:val="4"/>
        </w:rPr>
        <w:t>　受注者は、この契約から生ずる権利又は義務を第三者に譲渡し、又は引き受けさせてはならない。</w:t>
      </w:r>
    </w:p>
    <w:p>
      <w:pPr>
        <w:pStyle w:val="0"/>
        <w:adjustRightInd w:val="1"/>
        <w:ind w:left="2"/>
        <w:jc w:val="both"/>
        <w:rPr>
          <w:rFonts w:hint="default"/>
          <w:color w:val="auto"/>
          <w:spacing w:val="4"/>
        </w:rPr>
      </w:pPr>
      <w:r>
        <w:rPr>
          <w:rFonts w:hint="eastAsia"/>
          <w:color w:val="auto"/>
          <w:spacing w:val="4"/>
        </w:rPr>
        <w:t>　（担当職員）</w:t>
      </w:r>
    </w:p>
    <w:p>
      <w:pPr>
        <w:pStyle w:val="0"/>
        <w:adjustRightInd w:val="1"/>
        <w:ind w:left="0" w:leftChars="0" w:hanging="236" w:hangingChars="100"/>
        <w:jc w:val="both"/>
        <w:rPr>
          <w:rFonts w:hint="default"/>
          <w:color w:val="auto"/>
          <w:spacing w:val="4"/>
        </w:rPr>
      </w:pPr>
      <w:r>
        <w:rPr>
          <w:rFonts w:hint="eastAsia"/>
          <w:color w:val="auto"/>
          <w:spacing w:val="4"/>
        </w:rPr>
        <w:t>第８条　発注者は、受注者の業務の履行について監督を行う担当職員を定め、書面によりその官職又は氏名等を受注者に通知しなければならない。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担当職員は、他の条項に定めるもののほか、本契約書及び仕様書に定められた事項の範囲内において、受注者又は第９条に規定する現場主任者に対する指示を行う。</w:t>
      </w:r>
    </w:p>
    <w:p>
      <w:pPr>
        <w:pStyle w:val="0"/>
        <w:adjustRightInd w:val="1"/>
        <w:ind w:left="0" w:leftChars="0" w:hanging="236" w:hangingChars="100"/>
        <w:jc w:val="both"/>
        <w:rPr>
          <w:rFonts w:hint="default"/>
          <w:color w:val="auto"/>
          <w:spacing w:val="4"/>
        </w:rPr>
      </w:pPr>
      <w:r>
        <w:rPr>
          <w:rFonts w:hint="eastAsia"/>
          <w:color w:val="auto"/>
          <w:spacing w:val="4"/>
        </w:rPr>
        <w:t>３　担当職員は、業務の履行について、日々確認をしなければならない。</w:t>
      </w:r>
    </w:p>
    <w:p>
      <w:pPr>
        <w:pStyle w:val="0"/>
        <w:adjustRightInd w:val="1"/>
        <w:ind w:left="2"/>
        <w:jc w:val="both"/>
        <w:rPr>
          <w:rFonts w:hint="default"/>
          <w:color w:val="auto"/>
          <w:spacing w:val="4"/>
        </w:rPr>
      </w:pPr>
      <w:r>
        <w:rPr>
          <w:rFonts w:hint="eastAsia"/>
          <w:color w:val="auto"/>
          <w:spacing w:val="4"/>
        </w:rPr>
        <w:t>　（現場主任者）</w:t>
      </w:r>
    </w:p>
    <w:p>
      <w:pPr>
        <w:pStyle w:val="0"/>
        <w:adjustRightInd w:val="1"/>
        <w:ind w:left="0" w:leftChars="0" w:hanging="236" w:hangingChars="100"/>
        <w:jc w:val="both"/>
        <w:rPr>
          <w:rFonts w:hint="default"/>
          <w:color w:val="auto"/>
          <w:spacing w:val="4"/>
        </w:rPr>
      </w:pPr>
      <w:r>
        <w:rPr>
          <w:rFonts w:hint="eastAsia"/>
          <w:color w:val="auto"/>
          <w:spacing w:val="4"/>
        </w:rPr>
        <w:t>第９条　受注者は、委託業務を処理するに当たり、作業員を監督及び指導するため現場主任者を定め、書面により発注者に通知しなければならない。現場主任者を変更したときも同様とする。</w:t>
      </w:r>
    </w:p>
    <w:p>
      <w:pPr>
        <w:pStyle w:val="0"/>
        <w:adjustRightInd w:val="1"/>
        <w:ind w:firstLine="0" w:firstLineChars="0"/>
        <w:jc w:val="both"/>
        <w:rPr>
          <w:rFonts w:hint="default"/>
          <w:color w:val="auto"/>
          <w:spacing w:val="4"/>
        </w:rPr>
      </w:pPr>
      <w:r>
        <w:rPr>
          <w:rFonts w:hint="eastAsia"/>
          <w:color w:val="auto"/>
        </w:rPr>
        <w:t>　（検査）</w:t>
      </w:r>
    </w:p>
    <w:p>
      <w:pPr>
        <w:pStyle w:val="0"/>
        <w:adjustRightInd w:val="1"/>
        <w:ind w:left="0" w:leftChars="0" w:hanging="236" w:hangingChars="100"/>
        <w:jc w:val="both"/>
        <w:rPr>
          <w:rFonts w:hint="default"/>
          <w:color w:val="auto"/>
          <w:spacing w:val="4"/>
        </w:rPr>
      </w:pPr>
      <w:r>
        <w:rPr>
          <w:rFonts w:hint="eastAsia"/>
          <w:color w:val="auto"/>
          <w:spacing w:val="4"/>
        </w:rPr>
        <w:t>第１０条　受注者は、委託業務を完了したときは、その旨を発注者に通知しなければならない。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発注者は、前項の規定による通知を受けたときは、通知を受けた日から起算して１４日以内に内容を検査し、合格又は不合格の旨を受注者に通知しなければ</w:t>
      </w:r>
      <w:r>
        <w:rPr>
          <w:rFonts w:hint="eastAsia"/>
          <w:color w:val="auto"/>
          <w:spacing w:val="8"/>
        </w:rPr>
        <w:t>ならない。</w:t>
      </w:r>
    </w:p>
    <w:p>
      <w:pPr>
        <w:pStyle w:val="0"/>
        <w:adjustRightInd w:val="1"/>
        <w:ind w:left="0" w:leftChars="0" w:hanging="236" w:hangingChars="100"/>
        <w:jc w:val="both"/>
        <w:rPr>
          <w:rFonts w:hint="default"/>
          <w:color w:val="auto"/>
          <w:spacing w:val="4"/>
        </w:rPr>
      </w:pPr>
      <w:r>
        <w:rPr>
          <w:rFonts w:hint="eastAsia"/>
          <w:color w:val="auto"/>
          <w:spacing w:val="4"/>
        </w:rPr>
        <w:t>３　受注者は、前項の規定により不合格の通知があったときは、発注者の指定する期間内にその指示に従い、委託業務の補正をしなければならない。前２項の規定は、この項の規定による補正について準用する。</w:t>
      </w:r>
    </w:p>
    <w:p>
      <w:pPr>
        <w:pStyle w:val="0"/>
        <w:adjustRightInd w:val="1"/>
        <w:ind w:left="0" w:leftChars="0" w:hanging="228" w:hangingChars="100"/>
        <w:jc w:val="both"/>
        <w:rPr>
          <w:rFonts w:hint="default"/>
          <w:color w:val="auto"/>
          <w:spacing w:val="4"/>
        </w:rPr>
      </w:pPr>
      <w:r>
        <w:rPr>
          <w:rFonts w:hint="eastAsia"/>
          <w:color w:val="auto"/>
        </w:rPr>
        <w:t>４　前項の規定による補正に要する費用は、受注者の負担とする。</w:t>
      </w:r>
    </w:p>
    <w:p>
      <w:pPr>
        <w:pStyle w:val="0"/>
        <w:adjustRightInd w:val="1"/>
        <w:ind w:firstLine="0" w:firstLineChars="0"/>
        <w:jc w:val="both"/>
        <w:rPr>
          <w:rFonts w:hint="default"/>
          <w:color w:val="auto"/>
          <w:spacing w:val="4"/>
        </w:rPr>
      </w:pPr>
      <w:r>
        <w:rPr>
          <w:rFonts w:hint="eastAsia"/>
          <w:color w:val="auto"/>
        </w:rPr>
        <w:t>　（委託料の請求及び支払）</w:t>
      </w:r>
    </w:p>
    <w:p>
      <w:pPr>
        <w:pStyle w:val="0"/>
        <w:adjustRightInd w:val="1"/>
        <w:ind w:left="0" w:leftChars="0" w:hanging="228" w:hangingChars="100"/>
        <w:jc w:val="both"/>
        <w:rPr>
          <w:rFonts w:hint="default"/>
          <w:color w:val="auto"/>
          <w:spacing w:val="4"/>
        </w:rPr>
      </w:pPr>
      <w:r>
        <w:rPr>
          <w:rFonts w:hint="eastAsia"/>
          <w:color w:val="auto"/>
        </w:rPr>
        <w:t>第１１条　受注者は発注者から前条第２項（同条第３項後段において準用する場合を含む。）の規定による合格の旨の通知があったときは、発注者に委託料の支払請求書を提出するものとする。</w:t>
      </w:r>
    </w:p>
    <w:p>
      <w:pPr>
        <w:pStyle w:val="0"/>
        <w:adjustRightInd w:val="1"/>
        <w:ind w:left="0" w:leftChars="0" w:hanging="228" w:hangingChars="100"/>
        <w:jc w:val="both"/>
        <w:rPr>
          <w:rFonts w:hint="default"/>
          <w:color w:val="auto"/>
          <w:spacing w:val="4"/>
        </w:rPr>
      </w:pPr>
      <w:r>
        <w:rPr>
          <w:rFonts w:hint="eastAsia"/>
          <w:color w:val="auto"/>
        </w:rPr>
        <w:t>２　発注者は、前項の規定による支払請求書の提出があったときは、その日から起算して３０日以内に受注者に委託料を支払うものとする。</w:t>
      </w:r>
    </w:p>
    <w:p>
      <w:pPr>
        <w:pStyle w:val="0"/>
        <w:adjustRightInd w:val="1"/>
        <w:ind w:left="0" w:leftChars="0"/>
        <w:jc w:val="both"/>
        <w:rPr>
          <w:rFonts w:hint="default"/>
          <w:color w:val="auto"/>
          <w:spacing w:val="4"/>
        </w:rPr>
      </w:pPr>
      <w:r>
        <w:rPr>
          <w:rFonts w:hint="eastAsia"/>
          <w:color w:val="auto"/>
        </w:rPr>
        <w:t>　（部分払）</w:t>
      </w:r>
    </w:p>
    <w:p>
      <w:pPr>
        <w:pStyle w:val="0"/>
        <w:adjustRightInd w:val="1"/>
        <w:ind w:left="0" w:leftChars="0" w:hanging="228" w:hangingChars="100"/>
        <w:jc w:val="both"/>
        <w:rPr>
          <w:rFonts w:hint="default"/>
          <w:color w:val="auto"/>
          <w:spacing w:val="4"/>
        </w:rPr>
      </w:pPr>
      <w:r>
        <w:rPr>
          <w:rFonts w:hint="eastAsia"/>
          <w:color w:val="auto"/>
        </w:rPr>
        <w:t>第１２条　受注者は、</w:t>
      </w:r>
      <w:r>
        <w:rPr>
          <w:rFonts w:hint="eastAsia"/>
          <w:color w:val="auto"/>
          <w:spacing w:val="4"/>
        </w:rPr>
        <w:t>委託業務</w:t>
      </w:r>
      <w:r>
        <w:rPr>
          <w:rFonts w:hint="eastAsia"/>
          <w:color w:val="auto"/>
        </w:rPr>
        <w:t>の完了前に、出来形部分に相当する委託料相当額の１０分の９以内の額について、次項以下に定めるところにより部分払を請求することができる。ただし、この請求は、委託期間中３回を超えることができない。</w:t>
      </w:r>
    </w:p>
    <w:p>
      <w:pPr>
        <w:pStyle w:val="0"/>
        <w:adjustRightInd w:val="1"/>
        <w:ind w:left="0" w:leftChars="0" w:hanging="228" w:hangingChars="100"/>
        <w:jc w:val="both"/>
        <w:rPr>
          <w:rFonts w:hint="default"/>
          <w:color w:val="auto"/>
          <w:spacing w:val="4"/>
        </w:rPr>
      </w:pPr>
      <w:r>
        <w:rPr>
          <w:rFonts w:hint="eastAsia"/>
          <w:color w:val="auto"/>
        </w:rPr>
        <w:t>２　受注者は、部分払を請求しようとするときは、あらかじめ、当該請求に係る出来形部分の確認を発注者に請求しなければならない。</w:t>
      </w:r>
    </w:p>
    <w:p>
      <w:pPr>
        <w:pStyle w:val="0"/>
        <w:adjustRightInd w:val="1"/>
        <w:ind w:left="0" w:leftChars="0" w:hanging="228" w:hangingChars="100"/>
        <w:jc w:val="both"/>
        <w:rPr>
          <w:rFonts w:hint="default"/>
          <w:color w:val="auto"/>
          <w:spacing w:val="4"/>
        </w:rPr>
      </w:pPr>
      <w:r>
        <w:rPr>
          <w:rFonts w:hint="eastAsia"/>
          <w:color w:val="auto"/>
        </w:rPr>
        <w:t>３　発注者は、前項の場合において、当該請求を受けた日から起算して１４日以内に、受注者の立会いの上、作業計画及び仕様書に定めるところにより、前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pPr>
        <w:pStyle w:val="0"/>
        <w:adjustRightInd w:val="1"/>
        <w:ind w:left="0" w:leftChars="0" w:hanging="228" w:hangingChars="100"/>
        <w:jc w:val="both"/>
        <w:rPr>
          <w:rFonts w:hint="default"/>
          <w:color w:val="auto"/>
          <w:spacing w:val="4"/>
        </w:rPr>
      </w:pPr>
      <w:r>
        <w:rPr>
          <w:rFonts w:hint="eastAsia"/>
          <w:color w:val="auto"/>
        </w:rPr>
        <w:t>４　前項の場合において、検査又は復旧に直接要する費用は、受注者の負担とする。</w:t>
      </w:r>
    </w:p>
    <w:p>
      <w:pPr>
        <w:pStyle w:val="0"/>
        <w:adjustRightInd w:val="1"/>
        <w:ind w:left="0" w:leftChars="0" w:hanging="228" w:hangingChars="100"/>
        <w:jc w:val="both"/>
        <w:rPr>
          <w:rFonts w:hint="default"/>
          <w:color w:val="auto"/>
          <w:spacing w:val="4"/>
        </w:rPr>
      </w:pPr>
      <w:r>
        <w:rPr>
          <w:rFonts w:hint="eastAsia"/>
          <w:color w:val="auto"/>
        </w:rPr>
        <w:t>５　受注者は、第３項の規定による確認があったときは、部分払を請求することができる。この場合においては、発注者は、当該請求を受けた日から起算して１４日以内に部分払金を支払わなければならない。</w:t>
      </w:r>
    </w:p>
    <w:p>
      <w:pPr>
        <w:pStyle w:val="0"/>
        <w:adjustRightInd w:val="1"/>
        <w:ind w:left="0" w:leftChars="0" w:hanging="228" w:hangingChars="100"/>
        <w:jc w:val="both"/>
        <w:rPr>
          <w:rFonts w:hint="default"/>
          <w:color w:val="auto"/>
          <w:spacing w:val="4"/>
        </w:rPr>
      </w:pPr>
      <w:r>
        <w:rPr>
          <w:rFonts w:hint="eastAsia"/>
          <w:color w:val="auto"/>
        </w:rPr>
        <w:t>６　部分払金の額は、次の式により算定する。この場合において第１項の委託料相当額は、発注者と受注者とが協議して定める。ただし、発注者が前項の請求を受けた日から起算して１０日以内に協議が整わない場合には、発注者が定め、受注者に通知する。</w:t>
      </w:r>
    </w:p>
    <w:p>
      <w:pPr>
        <w:pStyle w:val="0"/>
        <w:adjustRightInd w:val="1"/>
        <w:ind w:firstLine="456"/>
        <w:jc w:val="both"/>
        <w:rPr>
          <w:rFonts w:hint="default"/>
          <w:color w:val="auto"/>
          <w:spacing w:val="4"/>
        </w:rPr>
      </w:pPr>
      <w:r>
        <w:rPr>
          <w:rFonts w:hint="eastAsia"/>
          <w:color w:val="auto"/>
        </w:rPr>
        <w:t>部分払金の額≦第１項の委託料相当額×９／１０</w:t>
      </w:r>
    </w:p>
    <w:p>
      <w:pPr>
        <w:pStyle w:val="0"/>
        <w:adjustRightInd w:val="1"/>
        <w:ind w:left="228" w:hanging="228"/>
        <w:jc w:val="both"/>
        <w:rPr>
          <w:rFonts w:hint="default"/>
          <w:color w:val="auto"/>
          <w:spacing w:val="4"/>
        </w:rPr>
      </w:pPr>
      <w:r>
        <w:rPr>
          <w:rFonts w:hint="eastAsia"/>
          <w:color w:val="auto"/>
        </w:rPr>
        <w:t>７　第５項の規定により部分払金の支払があった後は、再度部分払の請求をする場合においては、第１項及び前項中「委託料相当額」とあるのは「委託料相当額から既に部分払の対象となった委託料相当額を控除した額」とする。</w:t>
      </w:r>
    </w:p>
    <w:p>
      <w:pPr>
        <w:pStyle w:val="0"/>
        <w:adjustRightInd w:val="1"/>
        <w:ind w:firstLine="0" w:firstLineChars="0"/>
        <w:jc w:val="both"/>
        <w:rPr>
          <w:rFonts w:hint="default"/>
          <w:color w:val="auto"/>
        </w:rPr>
      </w:pPr>
      <w:r>
        <w:rPr>
          <w:rFonts w:hint="eastAsia"/>
          <w:color w:val="auto"/>
        </w:rPr>
        <w:t>　（債務負担行為に係る契約の特則）</w:t>
      </w:r>
    </w:p>
    <w:p>
      <w:pPr>
        <w:pStyle w:val="0"/>
        <w:adjustRightInd w:val="1"/>
        <w:ind w:left="228" w:hanging="228" w:hangingChars="100"/>
        <w:jc w:val="both"/>
        <w:rPr>
          <w:rFonts w:hint="default"/>
          <w:color w:val="auto"/>
        </w:rPr>
      </w:pPr>
      <w:r>
        <w:rPr>
          <w:rFonts w:hint="eastAsia"/>
          <w:color w:val="auto"/>
        </w:rPr>
        <w:t>第１３条　債務負担行為に係る契約において、各会計年度における委託料の支払の限度額</w:t>
      </w:r>
      <w:r>
        <w:rPr>
          <w:rFonts w:hint="default"/>
          <w:color w:val="auto"/>
        </w:rPr>
        <w:t>（</w:t>
      </w:r>
      <w:r>
        <w:rPr>
          <w:rFonts w:hint="eastAsia"/>
          <w:color w:val="auto"/>
        </w:rPr>
        <w:t>以下「支払限度額」という。</w:t>
      </w:r>
      <w:r>
        <w:rPr>
          <w:rFonts w:hint="default"/>
          <w:color w:val="auto"/>
        </w:rPr>
        <w:t>）</w:t>
      </w:r>
      <w:r>
        <w:rPr>
          <w:rFonts w:hint="eastAsia"/>
          <w:color w:val="auto"/>
        </w:rPr>
        <w:t>は、次のとおりとする。</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jc w:val="both"/>
        <w:rPr>
          <w:rFonts w:hint="default"/>
          <w:color w:val="auto"/>
        </w:rPr>
      </w:pPr>
      <w:r>
        <w:rPr>
          <w:rFonts w:hint="eastAsia"/>
          <w:color w:val="auto"/>
        </w:rPr>
        <w:t>２　支払限度額に対応する各会計年度の出来高予定額は、次のとおりである。</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left="228" w:hanging="228" w:hangingChars="100"/>
        <w:jc w:val="both"/>
        <w:rPr>
          <w:rFonts w:hint="default"/>
          <w:color w:val="auto"/>
        </w:rPr>
      </w:pPr>
      <w:r>
        <w:rPr>
          <w:rFonts w:hint="eastAsia"/>
          <w:color w:val="auto"/>
        </w:rPr>
        <w:t>３　発注者は、予算上の都合その他の必要があるときは、第１項の支払限度額及び前項の出来高予定額を変更することができる。</w:t>
      </w:r>
    </w:p>
    <w:p>
      <w:pPr>
        <w:pStyle w:val="0"/>
        <w:adjustRightInd w:val="1"/>
        <w:ind w:firstLine="0" w:firstLineChars="0"/>
        <w:jc w:val="both"/>
        <w:rPr>
          <w:rFonts w:hint="default"/>
          <w:color w:val="auto"/>
        </w:rPr>
      </w:pPr>
      <w:r>
        <w:rPr>
          <w:rFonts w:hint="eastAsia"/>
          <w:color w:val="auto"/>
        </w:rPr>
        <w:t>　（債務負担行為に係る契約の部分払の特則）</w:t>
      </w:r>
    </w:p>
    <w:p>
      <w:pPr>
        <w:pStyle w:val="0"/>
        <w:adjustRightInd w:val="1"/>
        <w:ind w:left="228" w:hanging="228" w:hangingChars="100"/>
        <w:jc w:val="both"/>
        <w:rPr>
          <w:rFonts w:hint="default"/>
          <w:color w:val="auto"/>
        </w:rPr>
      </w:pPr>
      <w:r>
        <w:rPr>
          <w:rFonts w:hint="eastAsia"/>
          <w:color w:val="auto"/>
        </w:rPr>
        <w:t>第１４条　債務負担行為に係る契約において、前会計年度末における委託料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を請求することができない。</w:t>
      </w:r>
    </w:p>
    <w:p>
      <w:pPr>
        <w:pStyle w:val="0"/>
        <w:adjustRightInd w:val="1"/>
        <w:ind w:left="228" w:hanging="228" w:hangingChars="100"/>
        <w:jc w:val="both"/>
        <w:rPr>
          <w:rFonts w:hint="default"/>
          <w:color w:val="auto"/>
        </w:rPr>
      </w:pPr>
      <w:r>
        <w:rPr>
          <w:rFonts w:hint="eastAsia"/>
          <w:color w:val="auto"/>
        </w:rPr>
        <w:t>２　各会計年度において、部分払を請求できる回数は、次のとおりとする。</w:t>
      </w:r>
    </w:p>
    <w:p>
      <w:pPr>
        <w:pStyle w:val="0"/>
        <w:adjustRightInd w:val="1"/>
        <w:ind w:left="228" w:leftChars="0" w:firstLine="912" w:firstLineChars="400"/>
        <w:jc w:val="both"/>
        <w:rPr>
          <w:rFonts w:hint="default"/>
          <w:color w:val="auto"/>
        </w:rPr>
      </w:pPr>
      <w:r>
        <w:rPr>
          <w:rFonts w:hint="eastAsia"/>
          <w:color w:val="auto"/>
        </w:rPr>
        <w:t>年度　　　　回</w:t>
      </w:r>
    </w:p>
    <w:p>
      <w:pPr>
        <w:pStyle w:val="0"/>
        <w:adjustRightInd w:val="1"/>
        <w:ind w:left="228" w:leftChars="0" w:firstLine="912" w:firstLineChars="400"/>
        <w:jc w:val="both"/>
        <w:rPr>
          <w:rFonts w:hint="default"/>
          <w:color w:val="auto"/>
        </w:rPr>
      </w:pPr>
      <w:r>
        <w:rPr>
          <w:rFonts w:hint="eastAsia"/>
          <w:color w:val="auto"/>
        </w:rPr>
        <w:t>年度　　　　回</w:t>
      </w:r>
    </w:p>
    <w:p>
      <w:pPr>
        <w:pStyle w:val="0"/>
        <w:adjustRightInd w:val="1"/>
        <w:ind w:left="228" w:hanging="228" w:hangingChars="100"/>
        <w:jc w:val="both"/>
        <w:rPr>
          <w:rFonts w:hint="default"/>
          <w:color w:val="auto"/>
        </w:rPr>
      </w:pPr>
      <w:r>
        <w:rPr>
          <w:rFonts w:hint="eastAsia"/>
          <w:color w:val="auto"/>
        </w:rPr>
        <w:t>　（第三者による代理受領）</w:t>
      </w:r>
    </w:p>
    <w:p>
      <w:pPr>
        <w:pStyle w:val="0"/>
        <w:adjustRightInd w:val="1"/>
        <w:ind w:left="228" w:hanging="228" w:hangingChars="100"/>
        <w:jc w:val="both"/>
        <w:rPr>
          <w:rFonts w:hint="default"/>
          <w:color w:val="auto"/>
        </w:rPr>
      </w:pPr>
      <w:r>
        <w:rPr>
          <w:rFonts w:hint="eastAsia"/>
          <w:color w:val="auto"/>
        </w:rPr>
        <w:t>第１５条　受注者は、発注者の承諾を得て委託料の全部又は一部の受領につき、第三者を代理人とすることができる。</w:t>
      </w:r>
    </w:p>
    <w:p>
      <w:pPr>
        <w:pStyle w:val="0"/>
        <w:adjustRightInd w:val="1"/>
        <w:ind w:left="228" w:hanging="228" w:hangingChars="100"/>
        <w:jc w:val="both"/>
        <w:rPr>
          <w:rFonts w:hint="default"/>
          <w:color w:val="auto"/>
        </w:rPr>
      </w:pPr>
      <w:r>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１１条又は第１２条の規定に基づき支払をしなければならない。</w:t>
      </w:r>
    </w:p>
    <w:p>
      <w:pPr>
        <w:pStyle w:val="0"/>
        <w:adjustRightInd w:val="1"/>
        <w:ind w:left="0" w:firstLine="0" w:firstLineChars="0"/>
        <w:jc w:val="both"/>
        <w:rPr>
          <w:rFonts w:hint="default"/>
          <w:color w:val="auto"/>
          <w:spacing w:val="4"/>
        </w:rPr>
      </w:pPr>
      <w:r>
        <w:rPr>
          <w:rFonts w:hint="eastAsia"/>
          <w:color w:val="auto"/>
        </w:rPr>
        <w:t>　（契約の変更）</w:t>
      </w:r>
    </w:p>
    <w:p>
      <w:pPr>
        <w:pStyle w:val="0"/>
        <w:adjustRightInd w:val="1"/>
        <w:ind w:left="228" w:hanging="228"/>
        <w:jc w:val="both"/>
        <w:rPr>
          <w:rFonts w:hint="default"/>
          <w:color w:val="auto"/>
          <w:spacing w:val="4"/>
        </w:rPr>
      </w:pPr>
      <w:r>
        <w:rPr>
          <w:rFonts w:hint="eastAsia"/>
          <w:color w:val="auto"/>
        </w:rPr>
        <w:t>第１６条　発注者及び受注者は、相手方に対して本契約の変更の協議を申し出ることができるものとする。</w:t>
      </w:r>
    </w:p>
    <w:p>
      <w:pPr>
        <w:pStyle w:val="0"/>
        <w:adjustRightInd w:val="1"/>
        <w:ind w:firstLine="0" w:firstLineChars="0"/>
        <w:jc w:val="both"/>
        <w:rPr>
          <w:rFonts w:hint="default"/>
          <w:color w:val="auto"/>
          <w:spacing w:val="4"/>
        </w:rPr>
      </w:pPr>
      <w:r>
        <w:rPr>
          <w:rFonts w:hint="eastAsia"/>
          <w:color w:val="auto"/>
        </w:rPr>
        <w:t>　（契約の解除）</w:t>
      </w:r>
    </w:p>
    <w:p>
      <w:pPr>
        <w:pStyle w:val="0"/>
        <w:adjustRightInd w:val="1"/>
        <w:ind w:left="228" w:hanging="228" w:hangingChars="100"/>
        <w:jc w:val="both"/>
        <w:rPr>
          <w:rFonts w:hint="default"/>
          <w:color w:val="auto"/>
          <w:spacing w:val="4"/>
        </w:rPr>
      </w:pPr>
      <w:bookmarkStart w:id="1" w:name="OLE_LINK1"/>
      <w:bookmarkEnd w:id="1"/>
      <w:r>
        <w:rPr>
          <w:rFonts w:hint="eastAsia"/>
          <w:color w:val="auto"/>
        </w:rPr>
        <w:t>第１７条　発注者は、受注者が次の各号のいずれかに該当するときは、この契約を解除することができる。</w:t>
      </w:r>
    </w:p>
    <w:p>
      <w:pPr>
        <w:pStyle w:val="0"/>
        <w:adjustRightInd w:val="1"/>
        <w:jc w:val="both"/>
        <w:rPr>
          <w:rFonts w:hint="default"/>
          <w:color w:val="auto"/>
          <w:spacing w:val="4"/>
        </w:rPr>
      </w:pPr>
      <w:r>
        <w:rPr>
          <w:rFonts w:hint="eastAsia"/>
          <w:color w:val="auto"/>
        </w:rPr>
        <w:t>（１）受注者がその責めに帰すべき理由によりこの契約に違反したとき。</w:t>
      </w:r>
    </w:p>
    <w:p>
      <w:pPr>
        <w:pStyle w:val="0"/>
        <w:adjustRightInd w:val="1"/>
        <w:jc w:val="both"/>
        <w:rPr>
          <w:rFonts w:hint="default"/>
          <w:color w:val="auto"/>
          <w:spacing w:val="4"/>
        </w:rPr>
      </w:pPr>
      <w:r>
        <w:rPr>
          <w:rFonts w:hint="eastAsia"/>
          <w:color w:val="auto"/>
        </w:rPr>
        <w:t>（２）受注者が委託期間内に作業を完了する見込みがないと認められるとき。</w:t>
      </w:r>
    </w:p>
    <w:p>
      <w:pPr>
        <w:pStyle w:val="0"/>
        <w:adjustRightInd w:val="1"/>
        <w:ind w:left="456" w:hanging="456" w:hangingChars="200"/>
        <w:jc w:val="both"/>
        <w:rPr>
          <w:rFonts w:hint="default"/>
          <w:color w:val="auto"/>
        </w:rPr>
      </w:pPr>
      <w:r>
        <w:rPr>
          <w:rFonts w:hint="eastAsia"/>
          <w:color w:val="auto"/>
        </w:rPr>
        <w:t>（３）受注者が次のいずれかに該当するとき。</w:t>
      </w:r>
    </w:p>
    <w:p>
      <w:pPr>
        <w:pStyle w:val="0"/>
        <w:adjustRightInd w:val="1"/>
        <w:ind w:left="684" w:hanging="684" w:hangingChars="300"/>
        <w:jc w:val="both"/>
        <w:rPr>
          <w:rFonts w:hint="default"/>
          <w:color w:val="auto"/>
        </w:rPr>
      </w:pPr>
      <w:r>
        <w:rPr>
          <w:rFonts w:hint="eastAsia"/>
          <w:color w:val="auto"/>
        </w:rPr>
        <w:t>　　ア　役員等（受注者が個人である場合にはその者を、受注者が法人である場合にはその役員又はその支店若しくは常時建設工事の請負契約を締結する事務所の代表者をいう。以下同じ。）が暴力団員による不当な行為の防止等に関する法律（平成３年法律第７７号。以下「暴力団対策法」という。）第２条第６号に規定する暴力団員（以下「暴力団員」という。）であると認められるとき。</w:t>
      </w:r>
    </w:p>
    <w:p>
      <w:pPr>
        <w:pStyle w:val="0"/>
        <w:adjustRightInd w:val="1"/>
        <w:ind w:left="684" w:hanging="684" w:hangingChars="300"/>
        <w:jc w:val="both"/>
        <w:rPr>
          <w:rFonts w:hint="default"/>
          <w:color w:val="auto"/>
        </w:rPr>
      </w:pPr>
      <w:r>
        <w:rPr>
          <w:rFonts w:hint="eastAsia"/>
          <w:color w:val="auto"/>
        </w:rPr>
        <w:t>　　イ　暴力団（暴力団対策法第２条第２号に規定する暴力団をいう。以下同じ。）又は暴力団員が経営に実質的に関与していると認められるとき。</w:t>
      </w:r>
    </w:p>
    <w:p>
      <w:pPr>
        <w:pStyle w:val="0"/>
        <w:adjustRightInd w:val="1"/>
        <w:ind w:left="684" w:hanging="684" w:hangingChars="300"/>
        <w:jc w:val="both"/>
        <w:rPr>
          <w:rFonts w:hint="default"/>
          <w:color w:val="auto"/>
        </w:rPr>
      </w:pPr>
      <w:r>
        <w:rPr>
          <w:rFonts w:hint="eastAsia"/>
          <w:color w:val="auto"/>
        </w:rPr>
        <w:t>　　ウ　役員等が自己、自社若しくは第三者の不正の利益を図る目的又は第三者に損害を加える目的をもって、暴力団又は暴力団員を利用するなどしたと認められるとき。</w:t>
      </w:r>
    </w:p>
    <w:p>
      <w:pPr>
        <w:pStyle w:val="0"/>
        <w:adjustRightInd w:val="1"/>
        <w:ind w:left="684" w:hanging="684" w:hangingChars="300"/>
        <w:jc w:val="both"/>
        <w:rPr>
          <w:rFonts w:hint="default"/>
          <w:color w:val="auto"/>
        </w:rPr>
      </w:pPr>
      <w:r>
        <w:rPr>
          <w:rFonts w:hint="eastAsia"/>
          <w:color w:val="auto"/>
        </w:rPr>
        <w:t>　　エ　役員等が、暴力団又は暴力団員に対して資金等を供給し、又は便宜を供与するなど直接的あるいは積極的に暴力団の維持、運営に協力し、若しくは関与していると認められるとき。</w:t>
      </w:r>
    </w:p>
    <w:p>
      <w:pPr>
        <w:pStyle w:val="0"/>
        <w:adjustRightInd w:val="1"/>
        <w:ind w:left="684" w:hanging="684" w:hangingChars="300"/>
        <w:jc w:val="both"/>
        <w:rPr>
          <w:rFonts w:hint="default"/>
          <w:color w:val="auto"/>
        </w:rPr>
      </w:pPr>
      <w:r>
        <w:rPr>
          <w:rFonts w:hint="eastAsia"/>
          <w:color w:val="auto"/>
        </w:rPr>
        <w:t>　　オ　役員等が暴力団又は暴力団員と社会的に非難されるべき関係を有していると認められるとき。</w:t>
      </w:r>
    </w:p>
    <w:p>
      <w:pPr>
        <w:pStyle w:val="0"/>
        <w:adjustRightInd w:val="1"/>
        <w:ind w:left="684" w:hanging="684" w:hangingChars="300"/>
        <w:jc w:val="both"/>
        <w:rPr>
          <w:rFonts w:hint="default"/>
          <w:color w:val="auto"/>
        </w:rPr>
      </w:pPr>
      <w:r>
        <w:rPr>
          <w:rFonts w:hint="eastAsia"/>
          <w:color w:val="auto"/>
        </w:rPr>
        <w:t>　　カ　資材、原材料の購入契約その他の契約に当たり、その相手方がアからオまでのいずれかに該当することを知りながら、当該者と契約を締結したと認められるとき。</w:t>
      </w:r>
    </w:p>
    <w:p>
      <w:pPr>
        <w:pStyle w:val="0"/>
        <w:adjustRightInd w:val="1"/>
        <w:ind w:left="684" w:hanging="684" w:hangingChars="300"/>
        <w:jc w:val="both"/>
        <w:rPr>
          <w:rFonts w:hint="default"/>
          <w:color w:val="auto"/>
        </w:rPr>
      </w:pPr>
      <w:r>
        <w:rPr>
          <w:rFonts w:hint="eastAsia"/>
          <w:color w:val="auto"/>
        </w:rPr>
        <w:t>　　キ　受注者が、アからオまでのいずれかに該当する者を資材、原材料の購入契約その他の契約の相手方としていた場合（カに該当する場合を除く。）に、発注者が受注者に対して当該契約の解除を求め、受注者がこれに従わなかったとき。</w:t>
      </w:r>
    </w:p>
    <w:p>
      <w:pPr>
        <w:pStyle w:val="0"/>
        <w:adjustRightInd w:val="1"/>
        <w:ind w:left="0" w:leftChars="0" w:hanging="228" w:hangingChars="100"/>
        <w:jc w:val="both"/>
        <w:rPr>
          <w:rFonts w:hint="default"/>
          <w:color w:val="auto"/>
          <w:spacing w:val="4"/>
        </w:rPr>
      </w:pPr>
      <w:r>
        <w:rPr>
          <w:rFonts w:hint="eastAsia"/>
          <w:color w:val="auto"/>
        </w:rPr>
        <w:t>２　発注者は、前項の規定による契約の解除によって生じた受注者の損害については、その賠償の責めを負わないものとする。</w:t>
      </w:r>
    </w:p>
    <w:p>
      <w:pPr>
        <w:pStyle w:val="0"/>
        <w:adjustRightInd w:val="1"/>
        <w:ind w:left="0" w:firstLine="0" w:firstLineChars="0"/>
        <w:jc w:val="both"/>
        <w:rPr>
          <w:rFonts w:hint="default"/>
          <w:color w:val="auto"/>
          <w:spacing w:val="4"/>
        </w:rPr>
      </w:pPr>
      <w:r>
        <w:rPr>
          <w:rFonts w:hint="eastAsia"/>
          <w:color w:val="auto"/>
        </w:rPr>
        <w:t>　（損害賠償）</w:t>
      </w:r>
    </w:p>
    <w:p>
      <w:pPr>
        <w:pStyle w:val="0"/>
        <w:adjustRightInd w:val="1"/>
        <w:ind w:left="0" w:leftChars="0" w:hanging="236" w:hangingChars="100"/>
        <w:jc w:val="both"/>
        <w:rPr>
          <w:rFonts w:hint="default"/>
          <w:color w:val="auto"/>
          <w:spacing w:val="4"/>
        </w:rPr>
      </w:pPr>
      <w:r>
        <w:rPr>
          <w:rFonts w:hint="eastAsia"/>
          <w:color w:val="auto"/>
          <w:spacing w:val="4"/>
        </w:rPr>
        <w:t>第１８条　受注者は、この契約に定める義務を履行しないために発注者に損害を与えたときは、その損害を賠償しなければならない。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委託業務の実施について第三者に損害を及ぼしたときは、受注者がその損害を賠償しなければならない。ただし、その損害のうち発注者の責めに帰すべき事由により生じたものについては、発注者が負担する。</w:t>
      </w:r>
    </w:p>
    <w:p>
      <w:pPr>
        <w:pStyle w:val="0"/>
        <w:adjustRightInd w:val="1"/>
        <w:ind w:firstLine="0" w:firstLineChars="0"/>
        <w:jc w:val="both"/>
        <w:rPr>
          <w:rFonts w:hint="default"/>
          <w:color w:val="auto"/>
          <w:spacing w:val="4"/>
        </w:rPr>
      </w:pPr>
      <w:r>
        <w:rPr>
          <w:rFonts w:hint="eastAsia"/>
          <w:color w:val="auto"/>
          <w:spacing w:val="4"/>
        </w:rPr>
        <w:t>　（秘密の保持）</w:t>
      </w:r>
    </w:p>
    <w:p>
      <w:pPr>
        <w:pStyle w:val="0"/>
        <w:adjustRightInd w:val="1"/>
        <w:jc w:val="both"/>
        <w:rPr>
          <w:rFonts w:hint="default"/>
          <w:color w:val="auto"/>
          <w:spacing w:val="4"/>
        </w:rPr>
      </w:pPr>
      <w:r>
        <w:rPr>
          <w:rFonts w:hint="eastAsia"/>
          <w:color w:val="auto"/>
        </w:rPr>
        <w:t>第１９条　受注者は、</w:t>
      </w:r>
      <w:r>
        <w:rPr>
          <w:rFonts w:hint="eastAsia"/>
          <w:color w:val="auto"/>
          <w:spacing w:val="4"/>
        </w:rPr>
        <w:t>委託業務</w:t>
      </w:r>
      <w:r>
        <w:rPr>
          <w:rFonts w:hint="eastAsia"/>
          <w:color w:val="auto"/>
        </w:rPr>
        <w:t>の処理上知り得た秘密を他人に漏らしてはならない。</w:t>
      </w:r>
    </w:p>
    <w:p>
      <w:pPr>
        <w:pStyle w:val="0"/>
        <w:adjustRightInd w:val="1"/>
        <w:ind w:firstLine="0" w:firstLineChars="0"/>
        <w:jc w:val="both"/>
        <w:rPr>
          <w:rFonts w:hint="default"/>
          <w:color w:val="auto"/>
          <w:spacing w:val="4"/>
        </w:rPr>
      </w:pPr>
      <w:r>
        <w:rPr>
          <w:rFonts w:hint="eastAsia"/>
          <w:color w:val="auto"/>
        </w:rPr>
        <w:t>　（契約の費用）</w:t>
      </w:r>
    </w:p>
    <w:p>
      <w:pPr>
        <w:pStyle w:val="0"/>
        <w:adjustRightInd w:val="1"/>
        <w:jc w:val="both"/>
        <w:rPr>
          <w:rFonts w:hint="default"/>
          <w:color w:val="auto"/>
          <w:spacing w:val="4"/>
        </w:rPr>
      </w:pPr>
      <w:r>
        <w:rPr>
          <w:rFonts w:hint="eastAsia"/>
          <w:color w:val="auto"/>
        </w:rPr>
        <w:t>第２０条　この契約の締結及び履行に関し必要な費用は、受注者の負担とする。</w:t>
      </w:r>
    </w:p>
    <w:p>
      <w:pPr>
        <w:pStyle w:val="0"/>
        <w:adjustRightInd w:val="1"/>
        <w:ind w:left="0" w:firstLine="0" w:firstLineChars="0"/>
        <w:jc w:val="both"/>
        <w:rPr>
          <w:rFonts w:hint="default"/>
          <w:color w:val="auto"/>
          <w:spacing w:val="4"/>
        </w:rPr>
      </w:pPr>
      <w:r>
        <w:rPr>
          <w:rFonts w:hint="eastAsia"/>
          <w:color w:val="auto"/>
          <w:spacing w:val="4"/>
        </w:rPr>
        <w:t>　（紛争の解決）</w:t>
      </w:r>
    </w:p>
    <w:p>
      <w:pPr>
        <w:pStyle w:val="0"/>
        <w:adjustRightInd w:val="1"/>
        <w:ind w:left="236" w:hanging="236" w:hangingChars="100"/>
        <w:jc w:val="both"/>
        <w:rPr>
          <w:rFonts w:hint="default"/>
          <w:color w:val="auto"/>
          <w:spacing w:val="4"/>
        </w:rPr>
      </w:pPr>
      <w:r>
        <w:rPr>
          <w:rFonts w:hint="eastAsia"/>
          <w:color w:val="auto"/>
          <w:spacing w:val="4"/>
        </w:rPr>
        <w:t>第２１</w:t>
      </w:r>
      <w:r>
        <w:rPr>
          <w:rFonts w:hint="default"/>
          <w:color w:val="auto"/>
          <w:spacing w:val="4"/>
        </w:rPr>
        <w:t>条　この契約書の各条項において発注者と受注者とが協議して定めるものにつき、協議がと</w:t>
      </w:r>
      <w:r>
        <w:rPr>
          <w:rFonts w:hint="eastAsia"/>
          <w:color w:val="auto"/>
          <w:spacing w:val="4"/>
        </w:rPr>
        <w:t>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受注者協議して特別の定めをしたものを除き各自これを負担する。</w:t>
      </w:r>
    </w:p>
    <w:p>
      <w:pPr>
        <w:pStyle w:val="0"/>
        <w:adjustRightInd w:val="1"/>
        <w:ind w:firstLine="228"/>
        <w:jc w:val="both"/>
        <w:rPr>
          <w:rFonts w:hint="default"/>
          <w:color w:val="auto"/>
          <w:spacing w:val="4"/>
        </w:rPr>
      </w:pPr>
      <w:r>
        <w:rPr>
          <w:rFonts w:hint="eastAsia"/>
          <w:color w:val="auto"/>
        </w:rPr>
        <w:t>（補則）</w:t>
      </w:r>
    </w:p>
    <w:p>
      <w:pPr>
        <w:pStyle w:val="0"/>
        <w:adjustRightInd w:val="1"/>
        <w:ind w:left="0" w:leftChars="0" w:hanging="228" w:hangingChars="100"/>
        <w:jc w:val="both"/>
        <w:rPr>
          <w:rFonts w:hint="default"/>
          <w:color w:val="auto"/>
          <w:spacing w:val="4"/>
        </w:rPr>
      </w:pPr>
      <w:r>
        <w:rPr>
          <w:rFonts w:hint="eastAsia"/>
          <w:color w:val="auto"/>
        </w:rPr>
        <w:t>第２２条　この契約に定める事項について疑義が生じた場合又はこの契約に定めのない事項については、発注者と受注者とが協議の上、定めるものとする。</w:t>
      </w: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rPr>
          <w:rFonts w:hint="default"/>
          <w:color w:val="auto"/>
          <w:spacing w:val="4"/>
        </w:rPr>
      </w:pPr>
    </w:p>
    <w:p>
      <w:pPr>
        <w:pStyle w:val="0"/>
        <w:adjustRightInd w:val="1"/>
        <w:ind w:firstLine="228"/>
        <w:rPr>
          <w:rFonts w:hint="default"/>
          <w:color w:val="auto"/>
          <w:spacing w:val="4"/>
        </w:rPr>
      </w:pPr>
      <w:r>
        <w:rPr>
          <w:rFonts w:hint="eastAsia"/>
          <w:color w:val="auto"/>
        </w:rPr>
        <w:t>この契約の成立を証するため、本書２通を作成し、発注者と受注者とが記名押印の上、各自１通を保有するものとする。</w:t>
      </w:r>
    </w:p>
    <w:p>
      <w:pPr>
        <w:pStyle w:val="0"/>
        <w:adjustRightInd w:val="1"/>
        <w:rPr>
          <w:rFonts w:hint="default"/>
          <w:color w:val="auto"/>
          <w:spacing w:val="4"/>
        </w:rPr>
      </w:pPr>
    </w:p>
    <w:p>
      <w:pPr>
        <w:pStyle w:val="0"/>
        <w:adjustRightInd w:val="1"/>
        <w:rPr>
          <w:rFonts w:hint="default"/>
          <w:color w:val="auto"/>
          <w:spacing w:val="4"/>
        </w:rPr>
      </w:pPr>
      <w:r>
        <w:rPr>
          <w:rFonts w:hint="eastAsia"/>
          <w:color w:val="auto"/>
        </w:rPr>
        <w:t>　　　令和　　年　　月　　日</w:t>
      </w:r>
    </w:p>
    <w:p>
      <w:pPr>
        <w:pStyle w:val="0"/>
        <w:adjustRightInd w:val="1"/>
        <w:spacing w:line="120" w:lineRule="auto"/>
        <w:rPr>
          <w:rFonts w:hint="default"/>
          <w:color w:val="auto"/>
          <w:spacing w:val="4"/>
        </w:rPr>
      </w:pPr>
    </w:p>
    <w:p>
      <w:pPr>
        <w:pStyle w:val="0"/>
        <w:tabs>
          <w:tab w:val="left" w:leader="none" w:pos="4536"/>
        </w:tabs>
        <w:spacing w:line="120" w:lineRule="auto"/>
        <w:rPr>
          <w:rFonts w:hint="default"/>
          <w:color w:val="auto"/>
        </w:rPr>
      </w:pPr>
      <w:r>
        <w:rPr>
          <w:rFonts w:hint="eastAsia"/>
          <w:color w:val="auto"/>
        </w:rPr>
        <w:t>　　　　　　　　　発注者　　　栃木県さくら市氏家２７７１</w:t>
      </w:r>
    </w:p>
    <w:p>
      <w:pPr>
        <w:pStyle w:val="0"/>
        <w:tabs>
          <w:tab w:val="left" w:leader="none" w:pos="4536"/>
        </w:tabs>
        <w:spacing w:line="120" w:lineRule="auto"/>
        <w:rPr>
          <w:rFonts w:hint="default"/>
          <w:color w:val="auto"/>
        </w:rPr>
      </w:pPr>
      <w:r>
        <w:rPr>
          <w:rFonts w:hint="eastAsia"/>
          <w:color w:val="auto"/>
        </w:rPr>
        <w:t>　　　　　　　　　　　　　　　さくら市　</w:t>
      </w:r>
    </w:p>
    <w:p>
      <w:pPr>
        <w:pStyle w:val="0"/>
        <w:tabs>
          <w:tab w:val="left" w:leader="none" w:pos="4536"/>
        </w:tabs>
        <w:spacing w:line="120" w:lineRule="auto"/>
        <w:ind w:firstLine="3420" w:firstLineChars="1500"/>
        <w:rPr>
          <w:rFonts w:hint="default"/>
          <w:color w:val="auto"/>
        </w:rPr>
      </w:pPr>
      <w:r>
        <w:rPr>
          <w:rFonts w:hint="eastAsia"/>
          <w:color w:val="auto"/>
        </w:rPr>
        <w:t>さくら市長　○　○　○　○　</w:t>
      </w:r>
      <w:r>
        <w:rPr>
          <w:rFonts w:hint="eastAsia"/>
        </w:rPr>
        <w:fldChar w:fldCharType="begin"/>
      </w:r>
      <w:r>
        <w:rPr>
          <w:rFonts w:hint="eastAsia"/>
        </w:rPr>
        <w:instrText>eq \o\ac(</w:instrText>
      </w:r>
      <w:r>
        <w:rPr>
          <w:rFonts w:hint="eastAsia"/>
          <w:sz w:val="50"/>
        </w:rPr>
        <w:instrText>□</w:instrText>
      </w:r>
      <w:r>
        <w:rPr>
          <w:rFonts w:hint="eastAsia"/>
        </w:rPr>
        <w:instrText>,</w:instrText>
      </w:r>
      <w:r>
        <w:rPr>
          <w:rFonts w:hint="eastAsia"/>
        </w:rPr>
        <w:instrText>印</w:instrText>
      </w:r>
      <w:r>
        <w:rPr>
          <w:rFonts w:hint="eastAsia"/>
        </w:rPr>
        <w:instrText>)</w:instrText>
      </w:r>
      <w:r>
        <w:rPr>
          <w:rFonts w:hint="eastAsia"/>
        </w:rPr>
        <w:fldChar w:fldCharType="end"/>
      </w:r>
    </w:p>
    <w:p>
      <w:pPr>
        <w:pStyle w:val="0"/>
        <w:spacing w:line="120" w:lineRule="auto"/>
        <w:rPr>
          <w:rFonts w:hint="default"/>
          <w:color w:val="auto"/>
          <w:spacing w:val="4"/>
        </w:rPr>
      </w:pPr>
    </w:p>
    <w:p>
      <w:pPr>
        <w:pStyle w:val="0"/>
        <w:adjustRightInd w:val="1"/>
        <w:spacing w:line="120" w:lineRule="auto"/>
        <w:rPr>
          <w:rFonts w:hint="default"/>
          <w:color w:val="auto"/>
          <w:spacing w:val="4"/>
        </w:rPr>
      </w:pPr>
    </w:p>
    <w:p>
      <w:pPr>
        <w:pStyle w:val="0"/>
        <w:adjustRightInd w:val="1"/>
        <w:spacing w:line="120" w:lineRule="auto"/>
        <w:rPr>
          <w:rFonts w:hint="default"/>
          <w:color w:val="auto"/>
          <w:spacing w:val="4"/>
        </w:rPr>
      </w:pPr>
      <w:r>
        <w:rPr>
          <w:rFonts w:hint="eastAsia"/>
          <w:color w:val="auto"/>
        </w:rPr>
        <w:t>　　　　　　　　　受注者　　　住　　　　所　</w:t>
      </w:r>
    </w:p>
    <w:p>
      <w:pPr>
        <w:pStyle w:val="0"/>
        <w:adjustRightInd w:val="1"/>
        <w:spacing w:line="120" w:lineRule="auto"/>
        <w:rPr>
          <w:rFonts w:hint="default"/>
          <w:color w:val="auto"/>
          <w:spacing w:val="4"/>
        </w:rPr>
      </w:pPr>
      <w:r>
        <w:rPr>
          <w:rFonts w:hint="eastAsia"/>
          <w:color w:val="auto"/>
        </w:rPr>
        <w:t>　　　　　　　　　　　　　　　商号又は名称</w:t>
      </w:r>
    </w:p>
    <w:p>
      <w:pPr>
        <w:pStyle w:val="0"/>
        <w:adjustRightInd w:val="1"/>
        <w:spacing w:line="120" w:lineRule="auto"/>
        <w:rPr>
          <w:rFonts w:hint="default"/>
        </w:rPr>
      </w:pPr>
      <w:r>
        <w:rPr>
          <w:rFonts w:hint="eastAsia"/>
          <w:color w:val="auto"/>
        </w:rPr>
        <w:t>　　　　　　　　　　　　　　　</w:t>
      </w:r>
      <w:r>
        <w:rPr>
          <w:rFonts w:hint="eastAsia"/>
          <w:color w:val="auto"/>
          <w:spacing w:val="25"/>
          <w:fitText w:val="1302" w:id="1"/>
        </w:rPr>
        <w:t>代表者氏</w:t>
      </w:r>
      <w:r>
        <w:rPr>
          <w:rFonts w:hint="eastAsia"/>
          <w:color w:val="auto"/>
          <w:spacing w:val="1"/>
          <w:fitText w:val="1302" w:id="1"/>
        </w:rPr>
        <w:t>名</w:t>
      </w:r>
      <w:r>
        <w:rPr>
          <w:rFonts w:hint="eastAsia"/>
        </w:rPr>
        <w:t>　　</w:t>
      </w:r>
      <w:r>
        <w:rPr>
          <w:rFonts w:hint="eastAsia"/>
          <w:color w:val="auto"/>
        </w:rPr>
        <w:t>　　　　　　　　　　　</w:t>
      </w:r>
      <w:r>
        <w:rPr>
          <w:rFonts w:hint="eastAsia"/>
        </w:rPr>
        <w:fldChar w:fldCharType="begin"/>
      </w:r>
      <w:r>
        <w:rPr>
          <w:rFonts w:hint="eastAsia"/>
        </w:rPr>
        <w:instrText>eq \o\ac(</w:instrText>
      </w:r>
      <w:r>
        <w:rPr>
          <w:rFonts w:hint="eastAsia"/>
          <w:color w:val="auto"/>
          <w:sz w:val="33"/>
        </w:rPr>
        <w:instrText>○</w:instrText>
      </w:r>
      <w:r>
        <w:rPr>
          <w:rFonts w:hint="eastAsia"/>
        </w:rPr>
        <w:instrText>,</w:instrText>
      </w:r>
      <w:r>
        <w:rPr>
          <w:rFonts w:hint="eastAsia"/>
          <w:color w:val="auto"/>
        </w:rPr>
        <w:instrText>印</w:instrText>
      </w:r>
      <w:r>
        <w:rPr>
          <w:rFonts w:hint="eastAsia"/>
        </w:rPr>
        <w:instrText>)</w:instrText>
      </w:r>
      <w:r>
        <w:rPr>
          <w:rFonts w:hint="eastAsia"/>
        </w:rPr>
        <w:fldChar w:fldCharType="end"/>
      </w:r>
    </w:p>
    <w:p>
      <w:pPr>
        <w:pStyle w:val="0"/>
        <w:adjustRightInd w:val="1"/>
        <w:spacing w:line="242" w:lineRule="exact"/>
        <w:rPr>
          <w:rFonts w:hint="default"/>
          <w:color w:val="auto"/>
          <w:spacing w:val="4"/>
        </w:rPr>
      </w:pPr>
    </w:p>
    <w:sectPr>
      <w:headerReference r:id="rId5" w:type="default"/>
      <w:footerReference r:id="rId6" w:type="default"/>
      <w:type w:val="continuous"/>
      <w:pgSz w:w="11906" w:h="16838"/>
      <w:pgMar w:top="-1134" w:right="1134" w:bottom="1134" w:left="1134" w:header="964" w:footer="794" w:gutter="0"/>
      <w:pgNumType w:start="1"/>
      <w:cols w:space="720"/>
      <w:noEndnote w:val="1"/>
      <w:textDirection w:val="lrTb"/>
      <w:docGrid w:type="linesAndChars" w:linePitch="364" w:charSpace="16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6" w:lineRule="exact"/>
      <w:rPr>
        <w:rFonts w:hint="default"/>
        <w:spacing w:val="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6" w:lineRule="exact"/>
      <w:jc w:val="center"/>
      <w:rPr>
        <w:rFonts w:hint="default"/>
        <w:spacing w:val="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1638"/>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overflowPunct w:val="0"/>
      <w:adjustRightInd w:val="0"/>
      <w:textAlignment w:val="baseline"/>
    </w:pPr>
    <w:rPr>
      <w:rFonts w:ascii="ＭＳ 明朝" w:hAnsi="ＭＳ 明朝"/>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color w:val="000000"/>
      <w:sz w:val="22"/>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5</Pages>
  <Words>0</Words>
  <Characters>4055</Characters>
  <Application>JUST Note</Application>
  <Lines>173</Lines>
  <Paragraphs>92</Paragraphs>
  <Company>宮崎県庁</Company>
  <CharactersWithSpaces>4335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道路維持管理業務委託契約書</dc:title>
  <dc:creator>user</dc:creator>
  <cp:lastModifiedBy>Administrator</cp:lastModifiedBy>
  <cp:lastPrinted>2011-04-28T08:59:00Z</cp:lastPrinted>
  <dcterms:created xsi:type="dcterms:W3CDTF">2020-01-30T02:08:00Z</dcterms:created>
  <dcterms:modified xsi:type="dcterms:W3CDTF">2024-03-14T08:30:23Z</dcterms:modified>
  <cp:revision>4</cp:revision>
</cp:coreProperties>
</file>