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kern w:val="0"/>
          <w:sz w:val="28"/>
        </w:rPr>
      </w:pPr>
    </w:p>
    <w:p>
      <w:pPr>
        <w:pStyle w:val="0"/>
        <w:autoSpaceDE w:val="0"/>
        <w:autoSpaceDN w:val="0"/>
        <w:adjustRightInd w:val="0"/>
        <w:jc w:val="center"/>
        <w:rPr>
          <w:rFonts w:hint="default" w:ascii="ＭＳ 明朝" w:hAnsi="ＭＳ 明朝"/>
          <w:kern w:val="0"/>
          <w:sz w:val="28"/>
        </w:rPr>
      </w:pPr>
      <w:r>
        <w:rPr>
          <w:rFonts w:hint="eastAsia" w:ascii="ＭＳ 明朝" w:hAnsi="ＭＳ 明朝"/>
          <w:kern w:val="0"/>
          <w:sz w:val="28"/>
        </w:rPr>
        <w:t>物　品　売　買　契　約　書</w:t>
      </w:r>
    </w:p>
    <w:p>
      <w:pPr>
        <w:pStyle w:val="0"/>
        <w:autoSpaceDE w:val="0"/>
        <w:autoSpaceDN w:val="0"/>
        <w:adjustRightInd w:val="0"/>
        <w:jc w:val="center"/>
        <w:rPr>
          <w:rFonts w:hint="default" w:ascii="ＭＳ 明朝" w:hAnsi="ＭＳ 明朝"/>
          <w:kern w:val="0"/>
          <w:sz w:val="28"/>
        </w:rPr>
      </w:pPr>
    </w:p>
    <w:p>
      <w:pPr>
        <w:pStyle w:val="0"/>
        <w:autoSpaceDE w:val="0"/>
        <w:autoSpaceDN w:val="0"/>
        <w:adjustRightInd w:val="0"/>
        <w:jc w:val="center"/>
        <w:rPr>
          <w:rFonts w:hint="default" w:ascii="ＭＳ 明朝" w:hAnsi="ＭＳ 明朝"/>
          <w:kern w:val="0"/>
          <w:sz w:val="28"/>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１　物　品　名　等　　　　　</w:t>
      </w:r>
    </w:p>
    <w:p>
      <w:pPr>
        <w:pStyle w:val="0"/>
        <w:autoSpaceDE w:val="0"/>
        <w:autoSpaceDN w:val="0"/>
        <w:adjustRightInd w:val="0"/>
        <w:jc w:val="left"/>
        <w:rPr>
          <w:rFonts w:hint="default" w:ascii="ＭＳ 明朝" w:hAnsi="ＭＳ 明朝"/>
          <w:kern w:val="0"/>
        </w:rPr>
      </w:pPr>
    </w:p>
    <w:tbl>
      <w:tblPr>
        <w:tblStyle w:val="11"/>
        <w:tblW w:w="8416"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38"/>
        <w:gridCol w:w="6478"/>
      </w:tblGrid>
      <w:tr>
        <w:trPr/>
        <w:tc>
          <w:tcPr>
            <w:tcW w:w="1938" w:type="dxa"/>
            <w:shd w:val="clear" w:color="auto" w:fill="auto"/>
            <w:vAlign w:val="center"/>
          </w:tcPr>
          <w:p>
            <w:pPr>
              <w:pStyle w:val="0"/>
              <w:rPr>
                <w:rFonts w:hint="default"/>
              </w:rPr>
            </w:pPr>
            <w:r>
              <w:rPr>
                <w:rFonts w:hint="eastAsia" w:ascii="ＭＳ 明朝" w:hAnsi="ＭＳ 明朝"/>
              </w:rPr>
              <w:t>車名</w:t>
            </w:r>
          </w:p>
        </w:tc>
        <w:tc>
          <w:tcPr>
            <w:tcW w:w="6478" w:type="dxa"/>
            <w:shd w:val="clear" w:color="auto" w:fill="auto"/>
            <w:vAlign w:val="top"/>
          </w:tcPr>
          <w:p>
            <w:pPr>
              <w:pStyle w:val="0"/>
              <w:rPr>
                <w:rFonts w:hint="default"/>
              </w:rPr>
            </w:pPr>
          </w:p>
        </w:tc>
      </w:tr>
      <w:tr>
        <w:trPr/>
        <w:tc>
          <w:tcPr>
            <w:tcW w:w="1938" w:type="dxa"/>
            <w:shd w:val="clear" w:color="auto" w:fill="auto"/>
            <w:vAlign w:val="center"/>
          </w:tcPr>
          <w:p>
            <w:pPr>
              <w:pStyle w:val="0"/>
              <w:rPr>
                <w:rFonts w:hint="default" w:ascii="ＭＳ 明朝" w:hAnsi="ＭＳ 明朝"/>
              </w:rPr>
            </w:pPr>
            <w:r>
              <w:rPr>
                <w:rFonts w:hint="eastAsia"/>
              </w:rPr>
              <w:t>型式</w:t>
            </w:r>
          </w:p>
        </w:tc>
        <w:tc>
          <w:tcPr>
            <w:tcW w:w="6478" w:type="dxa"/>
            <w:shd w:val="clear" w:color="auto" w:fill="auto"/>
            <w:vAlign w:val="top"/>
          </w:tcPr>
          <w:p>
            <w:pPr>
              <w:pStyle w:val="0"/>
              <w:jc w:val="left"/>
              <w:rPr>
                <w:rFonts w:hint="default" w:ascii="ＭＳ 明朝" w:hAnsi="ＭＳ 明朝"/>
              </w:rPr>
            </w:pPr>
          </w:p>
        </w:tc>
      </w:tr>
      <w:tr>
        <w:trPr/>
        <w:tc>
          <w:tcPr>
            <w:tcW w:w="1938" w:type="dxa"/>
            <w:shd w:val="clear" w:color="auto" w:fill="auto"/>
            <w:vAlign w:val="center"/>
          </w:tcPr>
          <w:p>
            <w:pPr>
              <w:pStyle w:val="0"/>
              <w:rPr>
                <w:rFonts w:hint="default"/>
              </w:rPr>
            </w:pPr>
            <w:r>
              <w:rPr>
                <w:rFonts w:hint="eastAsia" w:ascii="ＭＳ 明朝" w:hAnsi="ＭＳ 明朝"/>
              </w:rPr>
              <w:t>車体番号</w:t>
            </w:r>
          </w:p>
        </w:tc>
        <w:tc>
          <w:tcPr>
            <w:tcW w:w="6478" w:type="dxa"/>
            <w:shd w:val="clear" w:color="auto" w:fill="auto"/>
            <w:vAlign w:val="top"/>
          </w:tcPr>
          <w:p>
            <w:pPr>
              <w:pStyle w:val="0"/>
              <w:rPr>
                <w:rFonts w:hint="default"/>
              </w:rPr>
            </w:pPr>
          </w:p>
        </w:tc>
      </w:tr>
    </w:tbl>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２　</w:t>
      </w:r>
      <w:r>
        <w:rPr>
          <w:rFonts w:hint="eastAsia" w:ascii="ＭＳ 明朝" w:hAnsi="ＭＳ 明朝"/>
          <w:spacing w:val="70"/>
          <w:kern w:val="0"/>
          <w:fitText w:val="1260" w:id="1"/>
        </w:rPr>
        <w:t>契約金</w:t>
      </w:r>
      <w:r>
        <w:rPr>
          <w:rFonts w:hint="eastAsia" w:ascii="ＭＳ 明朝" w:hAnsi="ＭＳ 明朝"/>
          <w:kern w:val="0"/>
          <w:fitText w:val="1260" w:id="1"/>
        </w:rPr>
        <w:t>額</w:t>
      </w:r>
      <w:r>
        <w:rPr>
          <w:rFonts w:hint="eastAsia" w:ascii="ＭＳ 明朝" w:hAnsi="ＭＳ 明朝"/>
          <w:kern w:val="0"/>
        </w:rPr>
        <w:t>　　　　</w:t>
      </w:r>
      <w:r>
        <w:rPr>
          <w:rFonts w:hint="eastAsia" w:ascii="ＭＳ 明朝" w:hAnsi="ＭＳ 明朝"/>
          <w:kern w:val="0"/>
          <w:u w:val="single" w:color="auto"/>
        </w:rPr>
        <w:t>　￥　　　　　　　　　　　（税込み）</w:t>
      </w:r>
      <w:bookmarkStart w:id="0" w:name="_GoBack"/>
      <w:bookmarkEnd w:id="0"/>
    </w:p>
    <w:p>
      <w:pPr>
        <w:pStyle w:val="0"/>
        <w:autoSpaceDE w:val="0"/>
        <w:autoSpaceDN w:val="0"/>
        <w:adjustRightInd w:val="0"/>
        <w:ind w:firstLine="420" w:firstLineChars="200"/>
        <w:jc w:val="left"/>
        <w:rPr>
          <w:rFonts w:hint="default" w:ascii="ＭＳ 明朝" w:hAnsi="ＭＳ 明朝"/>
          <w:kern w:val="0"/>
        </w:rPr>
      </w:pPr>
    </w:p>
    <w:p>
      <w:pPr>
        <w:pStyle w:val="0"/>
        <w:autoSpaceDE w:val="0"/>
        <w:autoSpaceDN w:val="0"/>
        <w:adjustRightInd w:val="0"/>
        <w:ind w:firstLine="420" w:firstLineChars="20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３　</w:t>
      </w:r>
      <w:r>
        <w:rPr>
          <w:rFonts w:hint="eastAsia" w:ascii="ＭＳ 明朝" w:hAnsi="ＭＳ 明朝"/>
          <w:spacing w:val="26"/>
          <w:kern w:val="0"/>
          <w:fitText w:val="1260" w:id="2"/>
        </w:rPr>
        <w:t>契約保証</w:t>
      </w:r>
      <w:r>
        <w:rPr>
          <w:rFonts w:hint="eastAsia" w:ascii="ＭＳ 明朝" w:hAnsi="ＭＳ 明朝"/>
          <w:spacing w:val="1"/>
          <w:kern w:val="0"/>
          <w:fitText w:val="1260" w:id="2"/>
        </w:rPr>
        <w:t>金</w:t>
      </w:r>
      <w:r>
        <w:rPr>
          <w:rFonts w:hint="eastAsia" w:ascii="ＭＳ 明朝" w:hAnsi="ＭＳ 明朝"/>
          <w:kern w:val="0"/>
        </w:rPr>
        <w:t>　　　　　免除</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　売渡人　さくら市（以下「甲」という。）と買受人　　　（以下「乙」という。）上記物品の売買について、おのおの対等な立場における合意に基づいて、次の条項により物品売買契約を締結し、信義に従って誠実にこれを履行するものとする。</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この契約書の証として、本書２通を作成し、当事者記名押印のうえ各自１通を保有する。</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1260" w:firstLineChars="600"/>
        <w:jc w:val="left"/>
        <w:rPr>
          <w:rFonts w:hint="default" w:ascii="ＭＳ 明朝" w:hAnsi="ＭＳ 明朝"/>
          <w:kern w:val="0"/>
        </w:rPr>
      </w:pPr>
      <w:r>
        <w:rPr>
          <w:rFonts w:hint="eastAsia" w:ascii="ＭＳ 明朝" w:hAnsi="ＭＳ 明朝"/>
          <w:kern w:val="0"/>
        </w:rPr>
        <w:t>令和６年　　月　　日</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1890" w:firstLineChars="900"/>
        <w:jc w:val="left"/>
        <w:rPr>
          <w:rFonts w:hint="default" w:ascii="ＭＳ 明朝" w:hAnsi="ＭＳ 明朝"/>
          <w:kern w:val="0"/>
        </w:rPr>
      </w:pPr>
      <w:r>
        <w:rPr>
          <w:rFonts w:hint="eastAsia" w:ascii="ＭＳ 明朝" w:hAnsi="ＭＳ 明朝"/>
          <w:kern w:val="0"/>
        </w:rPr>
        <w:t>発注者　　住　　所　　栃木県さくら市氏家２７７１</w:t>
      </w:r>
    </w:p>
    <w:p>
      <w:pPr>
        <w:pStyle w:val="0"/>
        <w:autoSpaceDE w:val="0"/>
        <w:autoSpaceDN w:val="0"/>
        <w:adjustRightInd w:val="0"/>
        <w:ind w:firstLine="1890" w:firstLineChars="900"/>
        <w:jc w:val="left"/>
        <w:rPr>
          <w:rFonts w:hint="default" w:ascii="ＭＳ 明朝" w:hAnsi="ＭＳ 明朝"/>
          <w:kern w:val="0"/>
        </w:rPr>
      </w:pPr>
      <w:r>
        <w:rPr>
          <w:rFonts w:hint="eastAsia" w:ascii="ＭＳ 明朝" w:hAnsi="ＭＳ 明朝"/>
          <w:kern w:val="0"/>
        </w:rPr>
        <w:t>　　　　　　　　　　　さくら市</w:t>
      </w:r>
    </w:p>
    <w:p>
      <w:pPr>
        <w:pStyle w:val="0"/>
        <w:autoSpaceDE w:val="0"/>
        <w:autoSpaceDN w:val="0"/>
        <w:adjustRightInd w:val="0"/>
        <w:ind w:firstLine="2940" w:firstLineChars="1400"/>
        <w:jc w:val="left"/>
        <w:rPr>
          <w:rFonts w:hint="default" w:ascii="ＭＳ 明朝" w:hAnsi="ＭＳ 明朝"/>
          <w:kern w:val="0"/>
        </w:rPr>
      </w:pPr>
      <w:r>
        <w:rPr>
          <w:rFonts w:hint="eastAsia" w:ascii="ＭＳ 明朝" w:hAnsi="ＭＳ 明朝"/>
          <w:kern w:val="0"/>
        </w:rPr>
        <w:t>氏　　名　　さくら市長　花　塚　隆　志</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1890" w:firstLineChars="900"/>
        <w:jc w:val="left"/>
        <w:rPr>
          <w:rFonts w:hint="default" w:ascii="ＭＳ 明朝" w:hAnsi="ＭＳ 明朝"/>
          <w:kern w:val="0"/>
        </w:rPr>
      </w:pPr>
      <w:r>
        <w:rPr>
          <w:rFonts w:hint="eastAsia" w:ascii="ＭＳ 明朝" w:hAnsi="ＭＳ 明朝"/>
          <w:kern w:val="0"/>
        </w:rPr>
        <w:t>受注者　　住　　所</w:t>
      </w:r>
    </w:p>
    <w:p>
      <w:pPr>
        <w:pStyle w:val="0"/>
        <w:autoSpaceDE w:val="0"/>
        <w:autoSpaceDN w:val="0"/>
        <w:adjustRightInd w:val="0"/>
        <w:ind w:firstLine="1890" w:firstLineChars="900"/>
        <w:jc w:val="left"/>
        <w:rPr>
          <w:rFonts w:hint="default" w:ascii="ＭＳ 明朝" w:hAnsi="ＭＳ 明朝"/>
          <w:kern w:val="0"/>
        </w:rPr>
      </w:pPr>
    </w:p>
    <w:p>
      <w:pPr>
        <w:pStyle w:val="0"/>
        <w:autoSpaceDE w:val="0"/>
        <w:autoSpaceDN w:val="0"/>
        <w:adjustRightInd w:val="0"/>
        <w:ind w:firstLine="2940" w:firstLineChars="1400"/>
        <w:jc w:val="left"/>
        <w:rPr>
          <w:rFonts w:hint="default" w:ascii="ＭＳ 明朝" w:hAnsi="ＭＳ 明朝"/>
          <w:kern w:val="0"/>
          <w:sz w:val="16"/>
        </w:rPr>
      </w:pPr>
      <w:r>
        <w:rPr>
          <w:rFonts w:hint="eastAsia" w:ascii="ＭＳ 明朝" w:hAnsi="ＭＳ 明朝"/>
          <w:kern w:val="0"/>
        </w:rPr>
        <w:t>氏　　名　　　　　　　　　　　　　　　　　　　</w:t>
      </w:r>
    </w:p>
    <w:p>
      <w:pPr>
        <w:pStyle w:val="0"/>
        <w:autoSpaceDE w:val="0"/>
        <w:autoSpaceDN w:val="0"/>
        <w:adjustRightInd w:val="0"/>
        <w:ind w:firstLine="2240" w:firstLineChars="1400"/>
        <w:jc w:val="left"/>
        <w:rPr>
          <w:rFonts w:hint="default" w:ascii="ＭＳ 明朝" w:hAnsi="ＭＳ 明朝"/>
          <w:kern w:val="0"/>
          <w:sz w:val="16"/>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（総　　則）</w:t>
      </w:r>
    </w:p>
    <w:p>
      <w:pPr>
        <w:pStyle w:val="0"/>
        <w:numPr>
          <w:ilvl w:val="0"/>
          <w:numId w:val="1"/>
        </w:numPr>
        <w:autoSpaceDE w:val="0"/>
        <w:autoSpaceDN w:val="0"/>
        <w:adjustRightInd w:val="0"/>
        <w:jc w:val="left"/>
        <w:rPr>
          <w:rFonts w:hint="default" w:ascii="ＭＳ 明朝" w:hAnsi="ＭＳ 明朝"/>
          <w:kern w:val="0"/>
        </w:rPr>
      </w:pPr>
      <w:r>
        <w:rPr>
          <w:rFonts w:hint="eastAsia" w:ascii="ＭＳ 明朝" w:hAnsi="ＭＳ 明朝"/>
          <w:kern w:val="0"/>
        </w:rPr>
        <w:t>甲乙双方は、常に信義を重んじ、誠実に本契約を履行しなければならない。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（売買代金の支払い）</w:t>
      </w:r>
    </w:p>
    <w:p>
      <w:pPr>
        <w:pStyle w:val="0"/>
        <w:autoSpaceDE w:val="0"/>
        <w:autoSpaceDN w:val="0"/>
        <w:adjustRightInd w:val="0"/>
        <w:ind w:left="708" w:leftChars="1" w:hanging="706" w:hangingChars="336"/>
        <w:jc w:val="left"/>
        <w:rPr>
          <w:rFonts w:hint="default" w:ascii="ＭＳ 明朝" w:hAnsi="ＭＳ 明朝"/>
          <w:kern w:val="0"/>
        </w:rPr>
      </w:pPr>
      <w:r>
        <w:rPr>
          <w:rFonts w:hint="eastAsia" w:ascii="ＭＳ 明朝" w:hAnsi="ＭＳ 明朝"/>
          <w:kern w:val="0"/>
        </w:rPr>
        <w:t>第２条　乙は、</w:t>
      </w:r>
      <w:r>
        <w:rPr>
          <w:rFonts w:hint="eastAsia" w:ascii="ＭＳ 明朝" w:hAnsi="ＭＳ 明朝"/>
        </w:rPr>
        <w:t>契約締結日から１４日以内に</w:t>
      </w:r>
      <w:r>
        <w:rPr>
          <w:rFonts w:hint="eastAsia" w:ascii="ＭＳ 明朝" w:hAnsi="ＭＳ 明朝"/>
          <w:kern w:val="0"/>
        </w:rPr>
        <w:t>甲の発行する納入通知書により、甲の指定する金融機関に一括納入しなければならない。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（所有権の移転）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第３条　売買物品の所有権は、乙が売買代金を完納したときに甲から乙に移転するものとする。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（移転登録手続き及びその費用）</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第４条　乙は、前条の規定により売買物品の所有権が移転した後、速やかに甲に対し譲渡証明書等名義変更に必要な書類の交付を請求するものとする。</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　　２　甲は、乙から請求を受けたときは、速やかに譲渡証明書等移転登録に必要な書類の交付しなければならない。</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　　３　乙は、甲から譲渡証明書等の交付を受けた日から、１５日以内に移転登録手続きを行うものとする。この場合に必要な費用は、乙の負担とする。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（売買物品の引渡し）</w:t>
      </w:r>
    </w:p>
    <w:p>
      <w:pPr>
        <w:pStyle w:val="0"/>
        <w:autoSpaceDE w:val="0"/>
        <w:autoSpaceDN w:val="0"/>
        <w:adjustRightInd w:val="0"/>
        <w:ind w:leftChars="0" w:hanging="848" w:hangingChars="404"/>
        <w:jc w:val="left"/>
        <w:rPr>
          <w:rFonts w:hint="default" w:ascii="ＭＳ 明朝" w:hAnsi="ＭＳ 明朝"/>
          <w:kern w:val="0"/>
        </w:rPr>
      </w:pPr>
      <w:r>
        <w:rPr>
          <w:rFonts w:hint="eastAsia" w:ascii="ＭＳ 明朝" w:hAnsi="ＭＳ 明朝"/>
          <w:kern w:val="0"/>
        </w:rPr>
        <w:t>第５条　甲は、第４条の規定による移転登録手続きの完了が確認できたときには、遅滞なく、売買物品を現状のまま乙に引き渡すものとする。</w:t>
      </w:r>
    </w:p>
    <w:p>
      <w:pPr>
        <w:pStyle w:val="0"/>
        <w:autoSpaceDE w:val="0"/>
        <w:autoSpaceDN w:val="0"/>
        <w:adjustRightInd w:val="0"/>
        <w:ind w:left="848" w:leftChars="269" w:hanging="283" w:hangingChars="135"/>
        <w:jc w:val="left"/>
        <w:rPr>
          <w:rFonts w:hint="default" w:ascii="ＭＳ 明朝" w:hAnsi="ＭＳ 明朝"/>
          <w:kern w:val="0"/>
        </w:rPr>
      </w:pPr>
      <w:r>
        <w:rPr>
          <w:rFonts w:hint="eastAsia" w:ascii="ＭＳ 明朝" w:hAnsi="ＭＳ 明朝"/>
          <w:kern w:val="0"/>
        </w:rPr>
        <w:t>２　乙は、売買物品の引渡しを受けたときは、甲の定めるところにより、直ちに受領書を甲に提出するものとする。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（危険負担）</w:t>
      </w:r>
    </w:p>
    <w:p>
      <w:pPr>
        <w:pStyle w:val="0"/>
        <w:autoSpaceDE w:val="0"/>
        <w:autoSpaceDN w:val="0"/>
        <w:adjustRightInd w:val="0"/>
        <w:ind w:leftChars="0" w:hanging="701" w:hangingChars="334"/>
        <w:jc w:val="left"/>
        <w:rPr>
          <w:rFonts w:hint="default" w:ascii="ＭＳ 明朝" w:hAnsi="ＭＳ 明朝"/>
          <w:kern w:val="0"/>
        </w:rPr>
      </w:pPr>
      <w:r>
        <w:rPr>
          <w:rFonts w:hint="eastAsia" w:ascii="ＭＳ 明朝" w:hAnsi="ＭＳ 明朝"/>
          <w:kern w:val="0"/>
        </w:rPr>
        <w:t>第６条　乙は、この契約締結の時から売買物品の引渡しの時までの間において当該物品が甲の責めに帰することのできない理由により滅失又は毀損した場合は、甲に対して売買代金の減免を請求することができない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（契約不適合責任）</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第７条　乙は、この契約締結後、民法、商法及び本契約の他の条項にかかわらず、引き渡された物品に対する種類又は品質に関して契約の内容に適合しないものとして、契約解除をすることができない。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w:t>
      </w:r>
      <w:r>
        <w:rPr>
          <w:rFonts w:hint="eastAsia" w:ascii="ＭＳ 明朝" w:hAnsi="ＭＳ 明朝"/>
        </w:rPr>
        <w:t>契約解除</w:t>
      </w:r>
      <w:r>
        <w:rPr>
          <w:rFonts w:hint="eastAsia" w:ascii="ＭＳ 明朝" w:hAnsi="ＭＳ 明朝"/>
          <w:kern w:val="0"/>
        </w:rPr>
        <w:t>）</w:t>
      </w:r>
    </w:p>
    <w:p>
      <w:pPr>
        <w:pStyle w:val="0"/>
        <w:autoSpaceDE w:val="0"/>
        <w:autoSpaceDN w:val="0"/>
        <w:adjustRightInd w:val="0"/>
        <w:ind w:left="630" w:hanging="630" w:hangingChars="300"/>
        <w:jc w:val="left"/>
        <w:rPr>
          <w:rFonts w:hint="default" w:ascii="ＭＳ 明朝" w:hAnsi="ＭＳ 明朝"/>
          <w:kern w:val="0"/>
        </w:rPr>
      </w:pPr>
      <w:r>
        <w:rPr>
          <w:rFonts w:hint="eastAsia" w:ascii="ＭＳ 明朝" w:hAnsi="ＭＳ 明朝"/>
          <w:kern w:val="0"/>
        </w:rPr>
        <w:t>第８条　甲は、乙がこの契約に定める義務を履行しないときは、何らかの催告を要せずこの契約を解除することができるものとする。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（乙の原状回復義務等）</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第９条　乙は、前条の規定により契約が解除されたときは、甲の指定する日までに売買物品を現状に回復して甲に返還しなければならない。ただし、甲が当該物品を現状に回復させることが適当でないと認めたときは、現状のまま返還することができる。</w:t>
      </w:r>
    </w:p>
    <w:p>
      <w:pPr>
        <w:pStyle w:val="0"/>
        <w:autoSpaceDE w:val="0"/>
        <w:autoSpaceDN w:val="0"/>
        <w:adjustRightInd w:val="0"/>
        <w:ind w:left="708" w:hanging="708" w:hangingChars="337"/>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（賠償責任）</w:t>
      </w:r>
    </w:p>
    <w:p>
      <w:pPr>
        <w:pStyle w:val="0"/>
        <w:autoSpaceDE w:val="0"/>
        <w:autoSpaceDN w:val="0"/>
        <w:adjustRightInd w:val="0"/>
        <w:ind w:left="630" w:hanging="630" w:hangingChars="30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10</w:t>
      </w:r>
      <w:r>
        <w:rPr>
          <w:rFonts w:hint="eastAsia" w:ascii="ＭＳ 明朝" w:hAnsi="ＭＳ 明朝"/>
          <w:kern w:val="0"/>
        </w:rPr>
        <w:t>条　乙は、この契約に定める義務を履行しないため甲に損害を与えたときは、その損害に相当する金額を損害賠償として甲に支払わなければならない。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（有益費等の請求権の放棄）</w:t>
      </w:r>
    </w:p>
    <w:p>
      <w:pPr>
        <w:pStyle w:val="0"/>
        <w:autoSpaceDE w:val="0"/>
        <w:autoSpaceDN w:val="0"/>
        <w:adjustRightInd w:val="0"/>
        <w:ind w:left="567" w:hanging="567" w:hangingChars="27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11</w:t>
      </w:r>
      <w:r>
        <w:rPr>
          <w:rFonts w:hint="eastAsia" w:ascii="ＭＳ 明朝" w:hAnsi="ＭＳ 明朝"/>
          <w:kern w:val="0"/>
        </w:rPr>
        <w:t>条　乙は、第８条の規定によりこの契約を解除された場合において、売買物品に投じた有益費、必要費、その他の費用があってもこれを甲に請求することができないものとする。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（返還金）</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12</w:t>
      </w:r>
      <w:r>
        <w:rPr>
          <w:rFonts w:hint="eastAsia" w:ascii="ＭＳ 明朝" w:hAnsi="ＭＳ 明朝"/>
          <w:kern w:val="0"/>
        </w:rPr>
        <w:t>条　甲は、この契約を解除したときは、収納済みの売買代金を乙に返還するものとする。</w:t>
      </w:r>
    </w:p>
    <w:p>
      <w:pPr>
        <w:pStyle w:val="0"/>
        <w:autoSpaceDE w:val="0"/>
        <w:autoSpaceDN w:val="0"/>
        <w:adjustRightInd w:val="0"/>
        <w:ind w:firstLine="420" w:firstLineChars="200"/>
        <w:jc w:val="left"/>
        <w:rPr>
          <w:rFonts w:hint="default" w:ascii="ＭＳ 明朝" w:hAnsi="ＭＳ 明朝"/>
          <w:kern w:val="0"/>
        </w:rPr>
      </w:pPr>
      <w:r>
        <w:rPr>
          <w:rFonts w:hint="eastAsia" w:ascii="ＭＳ 明朝" w:hAnsi="ＭＳ 明朝"/>
          <w:kern w:val="0"/>
        </w:rPr>
        <w:t>２　前項の返還金には、利息を付さないものとする。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（契約の費用）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13</w:t>
      </w:r>
      <w:r>
        <w:rPr>
          <w:rFonts w:hint="eastAsia" w:ascii="ＭＳ 明朝" w:hAnsi="ＭＳ 明朝"/>
          <w:kern w:val="0"/>
        </w:rPr>
        <w:t>条　この契約の締結に要する費用は、乙の負担とする。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（紛争の解決）</w:t>
      </w:r>
    </w:p>
    <w:p>
      <w:pPr>
        <w:pStyle w:val="0"/>
        <w:autoSpaceDE w:val="0"/>
        <w:autoSpaceDN w:val="0"/>
        <w:adjustRightInd w:val="0"/>
        <w:ind w:left="567" w:leftChars="1" w:hanging="565" w:hangingChars="269"/>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14</w:t>
      </w:r>
      <w:r>
        <w:rPr>
          <w:rFonts w:hint="eastAsia" w:ascii="ＭＳ 明朝" w:hAnsi="ＭＳ 明朝"/>
          <w:kern w:val="0"/>
        </w:rPr>
        <w:t>条　この契約書の各条項において甲と乙とが協議して定めるものにつき、協議が整わない場合その他この契約に関して甲と乙との間に紛争が生じた場合には、甲と乙とが協議により選任した者のあっせん又は調停によりその解決を図る。この場合における紛争の処理に要する費用は、甲と乙とが協議して特別の定めをしたものを除き各自これを負担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（補　　則）</w:t>
      </w:r>
    </w:p>
    <w:p>
      <w:pPr>
        <w:pStyle w:val="0"/>
        <w:autoSpaceDE w:val="0"/>
        <w:autoSpaceDN w:val="0"/>
        <w:adjustRightInd w:val="0"/>
        <w:ind w:left="565" w:leftChars="-1" w:hanging="567" w:hangingChars="27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15</w:t>
      </w:r>
      <w:r>
        <w:rPr>
          <w:rFonts w:hint="eastAsia" w:ascii="ＭＳ 明朝" w:hAnsi="ＭＳ 明朝"/>
          <w:kern w:val="0"/>
        </w:rPr>
        <w:t>条　この契約書に定めのない事項については、必要に応じて甲と乙とが協議して定めるものとする。</w:t>
      </w:r>
    </w:p>
    <w:p>
      <w:pPr>
        <w:pStyle w:val="0"/>
        <w:autoSpaceDE w:val="0"/>
        <w:autoSpaceDN w:val="0"/>
        <w:adjustRightInd w:val="0"/>
        <w:ind w:firstLine="630" w:firstLineChars="300"/>
        <w:jc w:val="left"/>
        <w:rPr>
          <w:rFonts w:hint="default" w:ascii="ＭＳ 明朝" w:hAnsi="ＭＳ 明朝"/>
          <w:kern w:val="0"/>
        </w:rPr>
      </w:pPr>
    </w:p>
    <w:p>
      <w:pPr>
        <w:pStyle w:val="0"/>
        <w:autoSpaceDE w:val="0"/>
        <w:autoSpaceDN w:val="0"/>
        <w:adjustRightInd w:val="0"/>
        <w:ind w:firstLine="630" w:firstLineChars="300"/>
        <w:jc w:val="right"/>
        <w:rPr>
          <w:rFonts w:hint="default" w:ascii="ＭＳ 明朝" w:hAnsi="ＭＳ 明朝"/>
        </w:rPr>
      </w:pPr>
      <w:r>
        <w:rPr>
          <w:rFonts w:hint="eastAsia" w:ascii="ＭＳ 明朝" w:hAnsi="ＭＳ 明朝"/>
          <w:kern w:val="0"/>
        </w:rPr>
        <w:t>以上余白</w:t>
      </w:r>
    </w:p>
    <w:sectPr>
      <w:pgSz w:w="11906" w:h="16838"/>
      <w:pgMar w:top="1440" w:right="1080" w:bottom="1440" w:left="1080" w:header="851" w:footer="992" w:gutter="0"/>
      <w:cols w:space="720"/>
      <w:textDirection w:val="lrTb"/>
      <w:docGrid w:type="line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3AE77A"/>
    <w:lvl w:ilvl="0" w:tplc="4C223C5A">
      <w:start w:val="1"/>
      <w:numFmt w:val="decimalFullWidth"/>
      <w:lvlText w:val="第%1条"/>
      <w:lvlJc w:val="left"/>
      <w:pPr>
        <w:ind w:left="840" w:hanging="84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3</Pages>
  <Words>6</Words>
  <Characters>1603</Characters>
  <Application>JUST Note</Application>
  <Lines>94</Lines>
  <Paragraphs>50</Paragraphs>
  <Company> </Company>
  <CharactersWithSpaces>1726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物　品　購　入　契　約　書</dc:title>
  <dc:creator>yoichi tashiro</dc:creator>
  <cp:lastModifiedBy>Administrator</cp:lastModifiedBy>
  <dcterms:created xsi:type="dcterms:W3CDTF">2021-08-24T05:43:00Z</dcterms:created>
  <dcterms:modified xsi:type="dcterms:W3CDTF">2024-08-20T05:34:15Z</dcterms:modified>
  <cp:revision>8</cp:revision>
</cp:coreProperties>
</file>