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-3"/>
        <w:tblW w:w="8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74"/>
        <w:gridCol w:w="3060"/>
        <w:gridCol w:w="3605"/>
      </w:tblGrid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　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　算　額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説　明</w:t>
            </w: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支出の部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pPr w:leftFromText="142" w:rightFromText="142" w:topFromText="0" w:bottomFromText="0" w:vertAnchor="text" w:horzAnchor="margin" w:tblpXSpec="left" w:tblpY="-3"/>
        <w:tblW w:w="8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74"/>
        <w:gridCol w:w="3060"/>
        <w:gridCol w:w="3605"/>
      </w:tblGrid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　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　算　額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説　明</w:t>
            </w: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ＭＳ ゴシック" w:hAnsi="ＭＳ ゴシック" w:eastAsia="ＭＳ ゴシック"/>
        <w:sz w:val="24"/>
      </w:rPr>
    </w:pP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i w:val="1"/>
        <w:sz w:val="40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jc w:val="center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令和７年度市民体育祭　収支予算書</w:t>
    </w:r>
  </w:p>
  <w:p>
    <w:pPr>
      <w:pStyle w:val="15"/>
      <w:jc w:val="center"/>
      <w:rPr>
        <w:rFonts w:hint="default" w:ascii="ＭＳ 明朝" w:hAnsi="ＭＳ 明朝"/>
        <w:sz w:val="24"/>
      </w:rPr>
    </w:pPr>
  </w:p>
  <w:p>
    <w:pPr>
      <w:pStyle w:val="15"/>
      <w:jc w:val="center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収入の部</w:t>
    </w:r>
  </w:p>
  <w:p>
    <w:pPr>
      <w:pStyle w:val="15"/>
      <w:jc w:val="center"/>
      <w:rPr>
        <w:rFonts w:hint="default" w:ascii="ＭＳ 明朝" w:hAnsi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フッター (文字)"/>
    <w:next w:val="18"/>
    <w:link w:val="16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896</TotalTime>
  <Pages>1</Pages>
  <Words>0</Words>
  <Characters>18</Characters>
  <Application>JUST Note</Application>
  <Lines>27</Lines>
  <Paragraphs>7</Paragraphs>
  <Company>Microsoft</Company>
  <CharactersWithSpaces>26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月　日</dc:title>
  <dc:creator>U3009</dc:creator>
  <cp:lastModifiedBy>LUmaster</cp:lastModifiedBy>
  <cp:lastPrinted>2015-04-23T04:34:00Z</cp:lastPrinted>
  <dcterms:created xsi:type="dcterms:W3CDTF">2018-05-24T05:47:00Z</dcterms:created>
  <dcterms:modified xsi:type="dcterms:W3CDTF">2024-09-25T03:47:14Z</dcterms:modified>
  <cp:revision>124</cp:revision>
</cp:coreProperties>
</file>