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10" w:rightChars="100"/>
        <w:jc w:val="right"/>
        <w:rPr>
          <w:rFonts w:hint="default" w:asciiTheme="minorHAnsi" w:hAnsiTheme="minorHAnsi" w:eastAsiaTheme="minorEastAsia"/>
          <w:sz w:val="22"/>
        </w:rPr>
      </w:pPr>
      <w:r>
        <w:rPr>
          <w:rFonts w:hint="eastAsia" w:asciiTheme="minorHAnsi" w:hAnsiTheme="minorHAnsi" w:eastAsiaTheme="minorEastAsia"/>
          <w:sz w:val="22"/>
        </w:rPr>
        <w:t>財第</w:t>
      </w:r>
      <w:r>
        <w:rPr>
          <w:rFonts w:hint="default" w:asciiTheme="minorHAnsi" w:hAnsiTheme="minorHAnsi" w:eastAsiaTheme="minorEastAsia"/>
          <w:sz w:val="22"/>
        </w:rPr>
        <w:t>3160</w:t>
      </w:r>
      <w:r>
        <w:rPr>
          <w:rFonts w:hint="eastAsia" w:asciiTheme="minorHAnsi" w:hAnsiTheme="minorHAnsi" w:eastAsiaTheme="minorEastAsia"/>
          <w:sz w:val="22"/>
        </w:rPr>
        <w:t>号</w:t>
      </w:r>
    </w:p>
    <w:p>
      <w:pPr>
        <w:pStyle w:val="0"/>
        <w:wordWrap w:val="0"/>
        <w:ind w:right="210" w:rightChars="100"/>
        <w:jc w:val="right"/>
        <w:rPr>
          <w:rFonts w:hint="default" w:asciiTheme="minorHAnsi" w:hAnsiTheme="minorHAnsi" w:eastAsiaTheme="minorEastAsia"/>
          <w:sz w:val="22"/>
        </w:rPr>
      </w:pPr>
      <w:r>
        <w:rPr>
          <w:rFonts w:hint="eastAsia" w:asciiTheme="minorHAnsi" w:hAnsiTheme="minorHAnsi" w:eastAsiaTheme="minorEastAsia"/>
          <w:sz w:val="22"/>
        </w:rPr>
        <w:t>令和７年９月</w:t>
      </w:r>
      <w:r>
        <w:rPr>
          <w:rFonts w:hint="default" w:asciiTheme="minorHAnsi" w:hAnsiTheme="minorHAnsi" w:eastAsiaTheme="minorEastAsia"/>
          <w:sz w:val="22"/>
        </w:rPr>
        <w:t>30</w:t>
      </w:r>
      <w:bookmarkStart w:id="0" w:name="_GoBack"/>
      <w:bookmarkEnd w:id="0"/>
      <w:r>
        <w:rPr>
          <w:rFonts w:hint="eastAsia" w:asciiTheme="minorHAnsi" w:hAnsiTheme="minorHAnsi" w:eastAsiaTheme="minorEastAsia"/>
          <w:sz w:val="22"/>
        </w:rPr>
        <w:t>日</w:t>
      </w:r>
    </w:p>
    <w:p>
      <w:pPr>
        <w:pStyle w:val="0"/>
        <w:ind w:firstLine="220" w:firstLineChars="100"/>
        <w:jc w:val="left"/>
        <w:rPr>
          <w:rFonts w:hint="default" w:asciiTheme="minorHAnsi" w:hAnsiTheme="minorHAnsi" w:eastAsiaTheme="minorEastAsia"/>
          <w:sz w:val="22"/>
        </w:rPr>
      </w:pPr>
      <w:r>
        <w:rPr>
          <w:rFonts w:hint="eastAsia" w:asciiTheme="minorHAnsi" w:hAnsiTheme="minorHAnsi" w:eastAsiaTheme="minorEastAsia"/>
          <w:sz w:val="22"/>
        </w:rPr>
        <w:t>関係事業者　様</w:t>
      </w:r>
    </w:p>
    <w:p>
      <w:pPr>
        <w:pStyle w:val="0"/>
        <w:ind w:firstLine="220" w:firstLineChars="100"/>
        <w:jc w:val="left"/>
        <w:rPr>
          <w:rFonts w:hint="default" w:asciiTheme="minorHAnsi" w:hAnsiTheme="minorHAnsi" w:eastAsiaTheme="minorEastAsia"/>
          <w:sz w:val="22"/>
        </w:rPr>
      </w:pPr>
    </w:p>
    <w:p>
      <w:pPr>
        <w:pStyle w:val="0"/>
        <w:wordWrap w:val="0"/>
        <w:ind w:right="405" w:rightChars="193"/>
        <w:jc w:val="right"/>
        <w:rPr>
          <w:rFonts w:hint="default" w:asciiTheme="minorHAnsi" w:hAnsiTheme="minorHAnsi" w:eastAsiaTheme="minorEastAsia"/>
          <w:sz w:val="22"/>
        </w:rPr>
      </w:pPr>
      <w:r>
        <w:rPr>
          <w:rFonts w:hint="eastAsia" w:asciiTheme="minorHAnsi" w:hAnsiTheme="minorHAnsi" w:eastAsiaTheme="minorEastAsia"/>
          <w:sz w:val="22"/>
        </w:rPr>
        <w:t>さくら市長　中村　卓資</w:t>
      </w:r>
    </w:p>
    <w:p>
      <w:pPr>
        <w:pStyle w:val="0"/>
        <w:ind w:right="210" w:rightChars="100"/>
        <w:jc w:val="right"/>
        <w:rPr>
          <w:rFonts w:hint="default" w:asciiTheme="minorEastAsia" w:hAnsiTheme="minorEastAsia" w:eastAsiaTheme="minorEastAsia"/>
          <w:sz w:val="22"/>
        </w:rPr>
      </w:pPr>
      <w:r>
        <w:rPr>
          <w:rFonts w:hint="eastAsia" w:ascii="ＭＳ 明朝" w:hAnsi="ＭＳ 明朝"/>
          <w:color w:val="000000"/>
        </w:rPr>
        <w:t>（公印省略）</w:t>
      </w:r>
    </w:p>
    <w:p>
      <w:pPr>
        <w:pStyle w:val="0"/>
        <w:rPr>
          <w:rFonts w:hint="default" w:asciiTheme="minorEastAsia" w:hAnsiTheme="minorEastAsia" w:eastAsiaTheme="minorEastAsia"/>
          <w:sz w:val="22"/>
        </w:rPr>
      </w:pPr>
    </w:p>
    <w:p>
      <w:pPr>
        <w:pStyle w:val="0"/>
        <w:ind w:left="0" w:leftChars="0" w:firstLine="660" w:firstLineChars="300"/>
        <w:rPr>
          <w:rFonts w:hint="default" w:ascii="ＭＳ 明朝" w:hAnsi="ＭＳ 明朝"/>
          <w:sz w:val="22"/>
        </w:rPr>
      </w:pPr>
      <w:r>
        <w:rPr>
          <w:rFonts w:hint="eastAsia" w:ascii="ＭＳ 明朝" w:hAnsi="ＭＳ 明朝"/>
          <w:sz w:val="22"/>
        </w:rPr>
        <w:t>建設工事に係る電子保証の導入及び工事契約書約款の改正について</w:t>
      </w:r>
    </w:p>
    <w:p>
      <w:pPr>
        <w:pStyle w:val="0"/>
        <w:ind w:firstLine="210" w:firstLineChars="100"/>
        <w:rPr>
          <w:rFonts w:hint="default" w:asciiTheme="minorEastAsia" w:hAnsiTheme="minorEastAsia" w:eastAsiaTheme="minorEastAsia"/>
        </w:rPr>
      </w:pPr>
    </w:p>
    <w:p>
      <w:pPr>
        <w:pStyle w:val="0"/>
        <w:ind w:firstLine="220" w:firstLineChars="100"/>
        <w:rPr>
          <w:rFonts w:hint="default"/>
          <w:sz w:val="22"/>
        </w:rPr>
      </w:pPr>
      <w:r>
        <w:rPr>
          <w:rFonts w:hint="eastAsia"/>
          <w:sz w:val="22"/>
        </w:rPr>
        <w:t>このたび、本市が発注する建設工事の事務効率化及び事業者の負担軽減のため、電子保証を導入いたします。それに伴い、工事契約書約款を改正しましたので、お知らせいたします。</w:t>
      </w:r>
    </w:p>
    <w:p>
      <w:pPr>
        <w:pStyle w:val="0"/>
        <w:ind w:firstLine="220" w:firstLineChars="100"/>
        <w:rPr>
          <w:rFonts w:hint="default"/>
          <w:sz w:val="22"/>
        </w:rPr>
      </w:pPr>
      <w:r>
        <w:rPr>
          <w:rFonts w:hint="eastAsia"/>
          <w:sz w:val="22"/>
        </w:rPr>
        <w:t>なお、改正後の工事契約書約款につきましては、ホームページよりダウンロードをお願いいたします。</w:t>
      </w:r>
    </w:p>
    <w:p>
      <w:pPr>
        <w:pStyle w:val="15"/>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jc w:val="center"/>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１．内容</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建設工事に係る契約保証の証書について、保証会社提供のインターネットサイトで証書の閲覧等を行う「電子保証」を導入します。なお、電子保証の利用については、受注者からの申し出により行うもので、従来どおり書面による証書の提出も可能といたします。</w:t>
      </w:r>
    </w:p>
    <w:p>
      <w:pPr>
        <w:pStyle w:val="0"/>
        <w:rPr>
          <w:rFonts w:hint="default" w:asciiTheme="minorEastAsia" w:hAnsiTheme="minorEastAsia" w:eastAsiaTheme="minorEastAsia"/>
          <w:sz w:val="22"/>
        </w:rPr>
      </w:pPr>
    </w:p>
    <w:p>
      <w:pPr>
        <w:pStyle w:val="0"/>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・変更前：受注者が契約担当課に契約保証の証書等を書面で提出</w:t>
      </w:r>
    </w:p>
    <w:p>
      <w:pPr>
        <w:pStyle w:val="0"/>
        <w:ind w:leftChars="0" w:hanging="1078" w:hangingChars="490"/>
        <w:rPr>
          <w:rFonts w:hint="default" w:asciiTheme="minorEastAsia" w:hAnsiTheme="minorEastAsia" w:eastAsiaTheme="minorEastAsia"/>
          <w:sz w:val="22"/>
        </w:rPr>
      </w:pPr>
      <w:r>
        <w:rPr>
          <w:rFonts w:hint="eastAsia" w:asciiTheme="minorEastAsia" w:hAnsiTheme="minorEastAsia" w:eastAsiaTheme="minorEastAsia"/>
          <w:sz w:val="22"/>
        </w:rPr>
        <w:t>・変更後：受注者が契約担当課に電子保証に係る「保証契約番号」「認証キー」が記載されたデータをメール等で提出。契約担当課が「認証キー」をもとに、電子証書を閲覧及びダウンロード。</w:t>
      </w:r>
    </w:p>
    <w:p>
      <w:pPr>
        <w:pStyle w:val="0"/>
        <w:ind w:left="1076" w:leftChars="86" w:hanging="895" w:hangingChars="407"/>
        <w:rPr>
          <w:rFonts w:hint="default" w:asciiTheme="minorEastAsia" w:hAnsiTheme="minorEastAsia" w:eastAsiaTheme="minorEastAsia"/>
          <w:sz w:val="22"/>
        </w:rPr>
      </w:pPr>
      <w:r>
        <w:rPr>
          <w:rFonts w:hint="eastAsia" w:asciiTheme="minorEastAsia" w:hAnsiTheme="minorEastAsia" w:eastAsiaTheme="minorEastAsia"/>
          <w:sz w:val="22"/>
        </w:rPr>
        <w:t>　　　　※従来どおり契約保証の証書等を書面で提出も可能です。</w:t>
      </w:r>
    </w:p>
    <w:p>
      <w:pPr>
        <w:pStyle w:val="0"/>
        <w:ind w:left="1076" w:leftChars="86" w:hanging="895" w:hangingChars="407"/>
        <w:rPr>
          <w:rFonts w:hint="default" w:asciiTheme="minorEastAsia" w:hAnsiTheme="minorEastAsia" w:eastAsiaTheme="minorEastAsia"/>
          <w:sz w:val="22"/>
        </w:rPr>
      </w:pPr>
    </w:p>
    <w:p>
      <w:pPr>
        <w:pStyle w:val="0"/>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２．電子保証の利用方法について</w:t>
      </w: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参考</w:t>
      </w:r>
      <w:r>
        <w:rPr>
          <w:rFonts w:hint="eastAsia" w:asciiTheme="minorEastAsia" w:hAnsiTheme="minorEastAsia" w:eastAsiaTheme="minorEastAsia"/>
          <w:sz w:val="22"/>
        </w:rPr>
        <w:t>URL</w:t>
      </w:r>
      <w:r>
        <w:rPr>
          <w:rFonts w:hint="eastAsia" w:asciiTheme="minorEastAsia" w:hAnsiTheme="minorEastAsia" w:eastAsiaTheme="minorEastAsia"/>
          <w:sz w:val="22"/>
        </w:rPr>
        <w:t>：</w:t>
      </w:r>
      <w:r>
        <w:rPr>
          <w:rFonts w:hint="eastAsia"/>
        </w:rPr>
        <w:fldChar w:fldCharType="begin"/>
      </w:r>
      <w:r>
        <w:rPr>
          <w:rFonts w:hint="eastAsia"/>
        </w:rPr>
        <w:instrText xml:space="preserve"> HYPERLINK "https://www.ejcs.co.jp/e-surety/"</w:instrText>
      </w:r>
      <w:r>
        <w:rPr>
          <w:rFonts w:hint="eastAsia"/>
        </w:rPr>
        <w:fldChar w:fldCharType="separate"/>
      </w:r>
      <w:r>
        <w:rPr>
          <w:rStyle w:val="23"/>
          <w:rFonts w:hint="eastAsia" w:asciiTheme="minorEastAsia" w:hAnsiTheme="minorEastAsia" w:eastAsiaTheme="minorEastAsia"/>
          <w:sz w:val="22"/>
        </w:rPr>
        <w:t>https://www.ejcs.co.jp/e-surety/</w:t>
      </w:r>
      <w:r>
        <w:rPr>
          <w:rFonts w:hint="eastAsia"/>
        </w:rPr>
        <w:fldChar w:fldCharType="end"/>
      </w:r>
    </w:p>
    <w:p>
      <w:pPr>
        <w:pStyle w:val="0"/>
        <w:ind w:leftChars="0" w:firstLineChars="0"/>
        <w:rPr>
          <w:rFonts w:hint="default" w:asciiTheme="minorEastAsia" w:hAnsiTheme="minorEastAsia" w:eastAsiaTheme="minorEastAsia"/>
          <w:sz w:val="22"/>
        </w:rPr>
      </w:pPr>
    </w:p>
    <w:p>
      <w:pPr>
        <w:pStyle w:val="0"/>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３．導入日</w:t>
      </w:r>
    </w:p>
    <w:p>
      <w:pPr>
        <w:pStyle w:val="0"/>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令和７年</w:t>
      </w:r>
      <w:r>
        <w:rPr>
          <w:rFonts w:hint="eastAsia" w:asciiTheme="minorEastAsia" w:hAnsiTheme="minorEastAsia" w:eastAsiaTheme="minorEastAsia"/>
          <w:sz w:val="22"/>
        </w:rPr>
        <w:t>10</w:t>
      </w:r>
      <w:r>
        <w:rPr>
          <w:rFonts w:hint="eastAsia" w:asciiTheme="minorEastAsia" w:hAnsiTheme="minorEastAsia" w:eastAsiaTheme="minorEastAsia"/>
          <w:sz w:val="22"/>
        </w:rPr>
        <w:t>月１日以降に公告を行う建設工事</w:t>
      </w:r>
    </w:p>
    <w:p>
      <w:pPr>
        <w:pStyle w:val="0"/>
        <w:ind w:leftChars="0" w:firstLineChars="0"/>
        <w:rPr>
          <w:rFonts w:hint="default" w:asciiTheme="minorEastAsia" w:hAnsiTheme="minorEastAsia" w:eastAsiaTheme="minorEastAsia"/>
          <w:sz w:val="22"/>
        </w:rPr>
      </w:pPr>
    </w:p>
    <w:p>
      <w:pPr>
        <w:pStyle w:val="0"/>
        <w:ind w:leftChars="0" w:firstLineChars="0"/>
        <w:rPr>
          <w:rFonts w:hint="default" w:asciiTheme="minorEastAsia" w:hAnsiTheme="minorEastAsia" w:eastAsiaTheme="minorEastAsia"/>
          <w:sz w:val="22"/>
        </w:rPr>
      </w:pPr>
    </w:p>
    <w:p>
      <w:pPr>
        <w:pStyle w:val="0"/>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４．その他</w:t>
      </w:r>
    </w:p>
    <w:p>
      <w:pPr>
        <w:pStyle w:val="0"/>
        <w:ind w:firstLine="220" w:firstLineChars="100"/>
        <w:rPr>
          <w:rFonts w:hint="default"/>
        </w:rPr>
      </w:pPr>
      <w:r>
        <w:rPr>
          <w:rFonts w:hint="eastAsia" w:asciiTheme="minorEastAsia" w:hAnsiTheme="minorEastAsia" w:eastAsiaTheme="minorEastAsia"/>
          <w:sz w:val="22"/>
        </w:rPr>
        <w:t>ご不明な点につきましては、財政課財産管理係までお問い合わせいただきますようお願いいたします。</w:t>
      </w:r>
    </w:p>
    <w:p>
      <w:pPr>
        <w:pStyle w:val="0"/>
        <w:ind w:leftChars="0" w:firstLine="6300" w:firstLineChars="300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3766820</wp:posOffset>
                </wp:positionH>
                <wp:positionV relativeFrom="paragraph">
                  <wp:posOffset>123825</wp:posOffset>
                </wp:positionV>
                <wp:extent cx="1543685" cy="523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43685" cy="5238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default"/>
                              </w:rPr>
                            </w:pPr>
                            <w:r>
                              <w:rPr>
                                <w:rFonts w:hint="eastAsia"/>
                              </w:rPr>
                              <w:t>財政課財産管理係</w:t>
                            </w:r>
                          </w:p>
                          <w:p>
                            <w:pPr>
                              <w:pStyle w:val="0"/>
                              <w:rPr>
                                <w:rFonts w:hint="eastAsia"/>
                              </w:rPr>
                            </w:pPr>
                            <w:r>
                              <w:rPr>
                                <w:rFonts w:hint="eastAsia"/>
                              </w:rPr>
                              <w:t>TEL</w:t>
                            </w:r>
                            <w:r>
                              <w:rPr>
                                <w:rFonts w:hint="eastAsia"/>
                              </w:rPr>
                              <w:t>：</w:t>
                            </w:r>
                            <w:r>
                              <w:rPr>
                                <w:rFonts w:hint="eastAsia"/>
                              </w:rPr>
                              <w:t>028-681-1122</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21.55pt;height:41.25pt;mso-position-horizontal-relative:text;position:absolute;margin-left:296.60000000000002pt;margin-top:9.7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ind w:left="0" w:leftChars="0" w:firstLine="0" w:firstLineChars="0"/>
                        <w:rPr>
                          <w:rFonts w:hint="default"/>
                        </w:rPr>
                      </w:pPr>
                      <w:r>
                        <w:rPr>
                          <w:rFonts w:hint="eastAsia"/>
                        </w:rPr>
                        <w:t>財政課財産管理係</w:t>
                      </w:r>
                    </w:p>
                    <w:p>
                      <w:pPr>
                        <w:pStyle w:val="0"/>
                        <w:rPr>
                          <w:rFonts w:hint="eastAsia"/>
                        </w:rPr>
                      </w:pPr>
                      <w:r>
                        <w:rPr>
                          <w:rFonts w:hint="eastAsia"/>
                        </w:rPr>
                        <w:t>TEL</w:t>
                      </w:r>
                      <w:r>
                        <w:rPr>
                          <w:rFonts w:hint="eastAsia"/>
                        </w:rPr>
                        <w:t>：</w:t>
                      </w:r>
                      <w:r>
                        <w:rPr>
                          <w:rFonts w:hint="eastAsia"/>
                        </w:rPr>
                        <w:t>028-681-1122</w:t>
                      </w:r>
                    </w:p>
                  </w:txbxContent>
                </v:textbox>
                <v:imagedata o:title=""/>
                <w10:wrap type="none" anchorx="text" anchory="text"/>
              </v:shape>
            </w:pict>
          </mc:Fallback>
        </mc:AlternateConten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Hyperlink"/>
    <w:basedOn w:val="10"/>
    <w:next w:val="23"/>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2</Pages>
  <Words>10</Words>
  <Characters>608</Characters>
  <Application>JUST Note</Application>
  <Lines>42</Lines>
  <Paragraphs>22</Paragraphs>
  <Company>さくら市</Company>
  <CharactersWithSpaces>624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U4043</dc:creator>
  <cp:lastModifiedBy>LU9017</cp:lastModifiedBy>
  <cp:lastPrinted>2025-09-25T11:29:09Z</cp:lastPrinted>
  <dcterms:created xsi:type="dcterms:W3CDTF">2018-03-08T02:45:00Z</dcterms:created>
  <dcterms:modified xsi:type="dcterms:W3CDTF">2025-09-27T04:19:32Z</dcterms:modified>
  <cp:revision>21</cp:revision>
</cp:coreProperties>
</file>