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ゴシック" w:hAnsi="ＭＳ ゴシック" w:eastAsia="ＭＳ ゴシック"/>
          <w:b w:val="1"/>
          <w:sz w:val="28"/>
        </w:rPr>
      </w:pPr>
    </w:p>
    <w:p>
      <w:pPr>
        <w:pStyle w:val="0"/>
        <w:jc w:val="center"/>
        <w:rPr>
          <w:rFonts w:hint="eastAsia" w:ascii="ＭＳ ゴシック" w:hAnsi="ＭＳ ゴシック" w:eastAsia="ＭＳ ゴシック"/>
          <w:b w:val="1"/>
          <w:sz w:val="32"/>
        </w:rPr>
      </w:pPr>
      <w:r>
        <w:rPr>
          <w:rFonts w:hint="eastAsia" w:ascii="ＭＳ ゴシック" w:hAnsi="ＭＳ ゴシック" w:eastAsia="ＭＳ ゴシック"/>
          <w:b w:val="1"/>
          <w:sz w:val="32"/>
        </w:rPr>
        <w:t>児童扶養手当に伴う申告書</w:t>
      </w:r>
    </w:p>
    <w:p>
      <w:pPr>
        <w:pStyle w:val="0"/>
        <w:jc w:val="center"/>
        <w:rPr>
          <w:rFonts w:hint="eastAsia" w:ascii="ＭＳ ゴシック" w:hAnsi="ＭＳ ゴシック" w:eastAsia="ＭＳ ゴシック"/>
          <w:b w:val="1"/>
          <w:sz w:val="22"/>
        </w:rPr>
      </w:pPr>
    </w:p>
    <w:p>
      <w:pPr>
        <w:pStyle w:val="0"/>
        <w:jc w:val="left"/>
        <w:rPr>
          <w:rFonts w:hint="eastAsia" w:ascii="ＭＳ ゴシック" w:hAnsi="ＭＳ ゴシック" w:eastAsia="ＭＳ ゴシック"/>
          <w:sz w:val="24"/>
        </w:rPr>
      </w:pPr>
      <w:r>
        <w:rPr>
          <w:rFonts w:hint="eastAsia" w:ascii="ＭＳ ゴシック" w:hAnsi="ＭＳ ゴシック" w:eastAsia="ＭＳ ゴシック"/>
          <w:sz w:val="24"/>
        </w:rPr>
        <w:t>　裏面の「児童扶養手当の受給者の皆様へ」を熟読したうえで、趣旨・目的を理解しましたか。そのうえで、下記に署名し、児童扶養手当の現況届にあたり下記の質問に答えてください。</w:t>
      </w:r>
    </w:p>
    <w:p>
      <w:pPr>
        <w:pStyle w:val="0"/>
        <w:jc w:val="left"/>
        <w:rPr>
          <w:rFonts w:hint="eastAsia" w:ascii="ＭＳ ゴシック" w:hAnsi="ＭＳ ゴシック" w:eastAsia="ＭＳ ゴシック"/>
          <w:sz w:val="24"/>
        </w:rPr>
      </w:pPr>
    </w:p>
    <w:p>
      <w:pPr>
        <w:pStyle w:val="0"/>
        <w:wordWrap w:val="0"/>
        <w:jc w:val="right"/>
        <w:rPr>
          <w:rFonts w:hint="default" w:ascii="ＭＳ ゴシック" w:hAnsi="ＭＳ ゴシック" w:eastAsia="ＭＳ ゴシック"/>
          <w:sz w:val="24"/>
        </w:rPr>
      </w:pPr>
      <w:r>
        <w:rPr>
          <w:rFonts w:hint="eastAsia" w:ascii="ＭＳ ゴシック" w:hAnsi="ＭＳ ゴシック" w:eastAsia="ＭＳ ゴシック"/>
          <w:sz w:val="24"/>
        </w:rPr>
        <w:t>年　　月　　日　</w:t>
      </w:r>
    </w:p>
    <w:p>
      <w:pPr>
        <w:pStyle w:val="0"/>
        <w:jc w:val="right"/>
        <w:rPr>
          <w:rFonts w:hint="eastAsia" w:ascii="ＭＳ ゴシック" w:hAnsi="ＭＳ ゴシック" w:eastAsia="ＭＳ ゴシック"/>
          <w:sz w:val="24"/>
        </w:rPr>
      </w:pPr>
    </w:p>
    <w:p>
      <w:pPr>
        <w:pStyle w:val="0"/>
        <w:wordWrap w:val="0"/>
        <w:jc w:val="right"/>
        <w:rPr>
          <w:rFonts w:hint="eastAsia" w:ascii="ＭＳ ゴシック" w:hAnsi="ＭＳ ゴシック" w:eastAsia="ＭＳ ゴシック"/>
          <w:b w:val="1"/>
          <w:sz w:val="32"/>
          <w:u w:val="double" w:color="auto"/>
        </w:rPr>
      </w:pPr>
      <w:bookmarkStart w:id="0" w:name="_GoBack"/>
      <w:bookmarkEnd w:id="0"/>
      <w:r>
        <w:rPr>
          <w:rFonts w:hint="eastAsia" w:ascii="ＭＳ ゴシック" w:hAnsi="ＭＳ ゴシック" w:eastAsia="ＭＳ ゴシック"/>
          <w:b w:val="1"/>
          <w:sz w:val="32"/>
          <w:u w:val="double" w:color="auto"/>
        </w:rPr>
        <w:t>署　名　　　　　　　　　　　</w:t>
      </w:r>
    </w:p>
    <w:p>
      <w:pPr>
        <w:pStyle w:val="0"/>
        <w:jc w:val="right"/>
        <w:rPr>
          <w:rFonts w:hint="eastAsia" w:ascii="ＭＳ ゴシック" w:hAnsi="ＭＳ ゴシック" w:eastAsia="ＭＳ ゴシック"/>
          <w:b w:val="1"/>
          <w:sz w:val="32"/>
          <w:u w:val="double" w:color="auto"/>
        </w:rPr>
      </w:pPr>
    </w:p>
    <w:p>
      <w:pPr>
        <w:pStyle w:val="0"/>
        <w:jc w:val="right"/>
        <w:rPr>
          <w:rFonts w:hint="eastAsia" w:ascii="ＭＳ ゴシック" w:hAnsi="ＭＳ ゴシック" w:eastAsia="ＭＳ ゴシック"/>
          <w:b w:val="1"/>
          <w:sz w:val="32"/>
          <w:u w:val="double" w:color="auto"/>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○「養育費等に関する申告書」の記載に虚偽はありませんか</w:t>
      </w:r>
    </w:p>
    <w:p>
      <w:pPr>
        <w:pStyle w:val="0"/>
        <w:wordWrap w:val="0"/>
        <w:jc w:val="right"/>
        <w:rPr>
          <w:rFonts w:hint="eastAsia" w:ascii="ＭＳ ゴシック" w:hAnsi="ＭＳ ゴシック" w:eastAsia="ＭＳ ゴシック"/>
          <w:b w:val="1"/>
          <w:sz w:val="28"/>
        </w:rPr>
      </w:pPr>
      <w:r>
        <w:rPr>
          <w:rFonts w:hint="eastAsia" w:ascii="ＭＳ ゴシック" w:hAnsi="ＭＳ ゴシック" w:eastAsia="ＭＳ ゴシック"/>
          <w:b w:val="1"/>
          <w:sz w:val="28"/>
        </w:rPr>
        <w:t>あり</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なし　</w:t>
      </w:r>
    </w:p>
    <w:p>
      <w:pPr>
        <w:pStyle w:val="0"/>
        <w:jc w:val="left"/>
        <w:rPr>
          <w:rFonts w:hint="eastAsia" w:ascii="ＭＳ ゴシック" w:hAnsi="ＭＳ ゴシック" w:eastAsia="ＭＳ ゴシック"/>
          <w:sz w:val="28"/>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○母子または父子の他に一緒に住んでいる両親等はいませんか</w:t>
      </w:r>
    </w:p>
    <w:p>
      <w:pPr>
        <w:pStyle w:val="0"/>
        <w:jc w:val="left"/>
        <w:rPr>
          <w:rFonts w:hint="eastAsia" w:ascii="ＭＳ ゴシック" w:hAnsi="ＭＳ ゴシック" w:eastAsia="ＭＳ ゴシック"/>
          <w:sz w:val="24"/>
        </w:rPr>
      </w:pPr>
      <w:r>
        <w:rPr>
          <w:rFonts w:hint="eastAsia" w:ascii="ＭＳ ゴシック" w:hAnsi="ＭＳ ゴシック" w:eastAsia="ＭＳ ゴシック"/>
          <w:sz w:val="28"/>
        </w:rPr>
        <w:t>　</w:t>
      </w:r>
      <w:r>
        <w:rPr>
          <w:rFonts w:hint="eastAsia" w:ascii="ＭＳ ゴシック" w:hAnsi="ＭＳ ゴシック" w:eastAsia="ＭＳ ゴシック"/>
          <w:sz w:val="24"/>
        </w:rPr>
        <w:t>母子または父子の他に同居している方がいれば【あり】になります。</w:t>
      </w:r>
    </w:p>
    <w:p>
      <w:pPr>
        <w:pStyle w:val="0"/>
        <w:wordWrap w:val="0"/>
        <w:jc w:val="right"/>
        <w:rPr>
          <w:rFonts w:hint="eastAsia" w:ascii="ＭＳ ゴシック" w:hAnsi="ＭＳ ゴシック" w:eastAsia="ＭＳ ゴシック"/>
          <w:sz w:val="28"/>
        </w:rPr>
      </w:pPr>
      <w:r>
        <w:rPr>
          <w:rFonts w:hint="eastAsia" w:ascii="ＭＳ ゴシック" w:hAnsi="ＭＳ ゴシック" w:eastAsia="ＭＳ ゴシック"/>
          <w:b w:val="1"/>
          <w:sz w:val="28"/>
        </w:rPr>
        <w:t>　　　　　　あり</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なし　</w:t>
      </w:r>
    </w:p>
    <w:p>
      <w:pPr>
        <w:pStyle w:val="0"/>
        <w:jc w:val="left"/>
        <w:rPr>
          <w:rFonts w:hint="eastAsia" w:ascii="ＭＳ ゴシック" w:hAnsi="ＭＳ ゴシック" w:eastAsia="ＭＳ ゴシック"/>
          <w:sz w:val="28"/>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○実際に児童を監護または養育していますか</w:t>
      </w:r>
    </w:p>
    <w:p>
      <w:pPr>
        <w:pStyle w:val="0"/>
        <w:jc w:val="right"/>
        <w:rPr>
          <w:rFonts w:hint="eastAsia" w:ascii="ＭＳ ゴシック" w:hAnsi="ＭＳ ゴシック" w:eastAsia="ＭＳ ゴシック"/>
          <w:sz w:val="28"/>
        </w:rPr>
      </w:pPr>
      <w:r>
        <w:rPr>
          <w:rFonts w:hint="eastAsia" w:ascii="ＭＳ ゴシック" w:hAnsi="ＭＳ ゴシック" w:eastAsia="ＭＳ ゴシック"/>
          <w:b w:val="1"/>
          <w:sz w:val="28"/>
        </w:rPr>
        <w:t>いる</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いない</w:t>
      </w:r>
    </w:p>
    <w:p>
      <w:pPr>
        <w:pStyle w:val="0"/>
        <w:jc w:val="left"/>
        <w:rPr>
          <w:rFonts w:hint="eastAsia" w:ascii="ＭＳ ゴシック" w:hAnsi="ＭＳ ゴシック" w:eastAsia="ＭＳ ゴシック"/>
          <w:sz w:val="28"/>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○施設等に入所している児童はいませんか</w:t>
      </w:r>
    </w:p>
    <w:p>
      <w:pPr>
        <w:pStyle w:val="0"/>
        <w:jc w:val="right"/>
        <w:rPr>
          <w:rFonts w:hint="eastAsia" w:ascii="ＭＳ ゴシック" w:hAnsi="ＭＳ ゴシック" w:eastAsia="ＭＳ ゴシック"/>
          <w:sz w:val="28"/>
        </w:rPr>
      </w:pPr>
      <w:r>
        <w:rPr>
          <w:rFonts w:hint="eastAsia" w:ascii="ＭＳ ゴシック" w:hAnsi="ＭＳ ゴシック" w:eastAsia="ＭＳ ゴシック"/>
          <w:b w:val="1"/>
          <w:sz w:val="28"/>
        </w:rPr>
        <w:t>いる</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いない</w:t>
      </w:r>
    </w:p>
    <w:p>
      <w:pPr>
        <w:pStyle w:val="0"/>
        <w:jc w:val="left"/>
        <w:rPr>
          <w:rFonts w:hint="eastAsia" w:ascii="ＭＳ ゴシック" w:hAnsi="ＭＳ ゴシック" w:eastAsia="ＭＳ ゴシック"/>
          <w:sz w:val="28"/>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○受給者の事実婚等はありませんか</w:t>
      </w:r>
    </w:p>
    <w:p>
      <w:pPr>
        <w:pStyle w:val="0"/>
        <w:wordWrap w:val="0"/>
        <w:jc w:val="right"/>
        <w:rPr>
          <w:rFonts w:hint="eastAsia" w:ascii="ＭＳ ゴシック" w:hAnsi="ＭＳ ゴシック" w:eastAsia="ＭＳ ゴシック"/>
          <w:b w:val="1"/>
          <w:sz w:val="28"/>
        </w:rPr>
      </w:pPr>
      <w:r>
        <w:rPr>
          <w:rFonts w:hint="eastAsia" w:ascii="ＭＳ ゴシック" w:hAnsi="ＭＳ ゴシック" w:eastAsia="ＭＳ ゴシック"/>
          <w:b w:val="1"/>
          <w:sz w:val="28"/>
        </w:rPr>
        <w:t>あり</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なし　</w:t>
      </w:r>
    </w:p>
    <w:p>
      <w:pPr>
        <w:pStyle w:val="0"/>
        <w:jc w:val="right"/>
        <w:rPr>
          <w:rFonts w:hint="eastAsia" w:ascii="ＭＳ ゴシック" w:hAnsi="ＭＳ ゴシック" w:eastAsia="ＭＳ ゴシック"/>
          <w:sz w:val="28"/>
        </w:rPr>
      </w:pPr>
    </w:p>
    <w:p>
      <w:pPr>
        <w:pStyle w:val="0"/>
        <w:jc w:val="right"/>
        <w:rPr>
          <w:rFonts w:hint="eastAsia" w:ascii="ＭＳ ゴシック" w:hAnsi="ＭＳ ゴシック" w:eastAsia="ＭＳ ゴシック"/>
          <w:sz w:val="28"/>
        </w:rPr>
      </w:pPr>
    </w:p>
    <w:p>
      <w:pPr>
        <w:pStyle w:val="0"/>
        <w:jc w:val="left"/>
        <w:rPr>
          <w:rFonts w:hint="default" w:ascii="ＭＳ ゴシック" w:hAnsi="ＭＳ ゴシック" w:eastAsia="ＭＳ ゴシック"/>
          <w:sz w:val="24"/>
        </w:rPr>
      </w:pPr>
      <w:r>
        <w:rPr>
          <w:rFonts w:hint="eastAsia"/>
        </w:rPr>
        <w:pict>
          <v:rect id="_x0000_s1026" style="mso-wrap-distance-right:5.65pt;mso-wrap-distance-bottom:0pt;margin-top:2.29pt;mso-position-vertical-relative:text;mso-position-horizontal-relative:text;position:absolute;height:74.25pt;mso-wrap-distance-top:0pt;width:483pt;mso-wrap-distance-left:5.65pt;margin-left:-17.850000000000001pt;z-index:2;" o:allowincell="t" o:allowoverlap="t" filled="t" stroked="t" strokeweight="1.5pt" o:spt="1">
            <v:fill/>
            <v:textbox style="layout-flow:horizontal;" inset="2.0637499999999998mm,0.24694444444444438mm,2.0637499999999998mm,0.24694444444444438mm">
              <w:txbxContent>
                <w:p>
                  <w:pPr>
                    <w:pStyle w:val="0"/>
                    <w:rPr>
                      <w:rFonts w:hint="eastAsia"/>
                    </w:rPr>
                  </w:pPr>
                  <w:r>
                    <w:rPr>
                      <w:rFonts w:hint="eastAsia" w:ascii="ＭＳ ゴシック" w:hAnsi="ＭＳ ゴシック" w:eastAsia="ＭＳ ゴシック"/>
                      <w:sz w:val="24"/>
                    </w:rPr>
                    <w:t>★一緒に住んでいる異性はいませんか。事実婚とは、当事者に社会通念上夫婦としての共同生活と認められる事実が存在することです。</w:t>
                  </w:r>
                </w:p>
                <w:p>
                  <w:pPr>
                    <w:pStyle w:val="0"/>
                    <w:rPr>
                      <w:rFonts w:hint="eastAsia"/>
                    </w:rPr>
                  </w:pPr>
                  <w:r>
                    <w:rPr>
                      <w:rFonts w:hint="eastAsia" w:ascii="ＭＳ ゴシック" w:hAnsi="ＭＳ ゴシック" w:eastAsia="ＭＳ ゴシック"/>
                      <w:sz w:val="24"/>
                    </w:rPr>
                    <w:t>★同居していなくても、定期的な訪問と生計費の援助を受けていることはありませんか。</w:t>
                  </w:r>
                </w:p>
              </w:txbxContent>
            </v:textbox>
            <v:imagedata o:title=""/>
            <w10:wrap type="none" anchorx="text" anchory="text"/>
          </v:rect>
        </w:pict>
      </w:r>
      <w:r>
        <w:rPr>
          <w:rFonts w:hint="eastAsia" w:ascii="ＭＳ ゴシック" w:hAnsi="ＭＳ ゴシック" w:eastAsia="ＭＳ ゴシック"/>
          <w:sz w:val="28"/>
        </w:rPr>
        <w:t>　</w:t>
      </w:r>
    </w:p>
    <w:p>
      <w:pPr>
        <w:rPr>
          <w:rFonts w:hint="default" w:ascii="ＭＳ ゴシック" w:hAnsi="ＭＳ ゴシック" w:eastAsia="ＭＳ ゴシック"/>
          <w:sz w:val="24"/>
        </w:rPr>
        <w:sectPr>
          <w:pgSz w:w="11906" w:h="16838"/>
          <w:pgMar w:top="1134" w:right="1418" w:bottom="1134" w:left="1418" w:header="851" w:footer="992" w:gutter="0"/>
          <w:cols w:space="720"/>
          <w:textDirection w:val="lrTb"/>
          <w:docGrid w:type="lines" w:linePitch="440" w:charSpace="3431"/>
        </w:sectPr>
      </w:pPr>
    </w:p>
    <w:p>
      <w:pPr>
        <w:pStyle w:val="0"/>
        <w:jc w:val="center"/>
        <w:rPr>
          <w:rFonts w:hint="eastAsia" w:ascii="ＭＳ ゴシック" w:hAnsi="ＭＳ ゴシック" w:eastAsia="ＭＳ ゴシック"/>
          <w:b w:val="1"/>
          <w:sz w:val="32"/>
        </w:rPr>
      </w:pPr>
      <w:r>
        <w:rPr>
          <w:rFonts w:hint="eastAsia" w:ascii="ＭＳ ゴシック" w:hAnsi="ＭＳ ゴシック" w:eastAsia="ＭＳ ゴシック"/>
          <w:b w:val="1"/>
          <w:sz w:val="32"/>
        </w:rPr>
        <w:t>＊児童扶養手当の受給者の皆様へ＊</w:t>
      </w:r>
    </w:p>
    <w:p>
      <w:pPr>
        <w:pStyle w:val="0"/>
        <w:jc w:val="center"/>
        <w:rPr>
          <w:rFonts w:hint="eastAsia" w:ascii="ＭＳ ゴシック" w:hAnsi="ＭＳ ゴシック" w:eastAsia="ＭＳ ゴシック"/>
          <w:b w:val="1"/>
          <w:sz w:val="22"/>
        </w:rPr>
      </w:pPr>
    </w:p>
    <w:p>
      <w:pPr>
        <w:pStyle w:val="0"/>
        <w:jc w:val="left"/>
        <w:rPr>
          <w:rFonts w:hint="eastAsia" w:ascii="ＭＳ ゴシック" w:hAnsi="ＭＳ ゴシック" w:eastAsia="ＭＳ ゴシック"/>
          <w:sz w:val="22"/>
        </w:rPr>
      </w:pPr>
      <w:r>
        <w:rPr>
          <w:rFonts w:hint="eastAsia" w:ascii="ＭＳ ゴシック" w:hAnsi="ＭＳ ゴシック" w:eastAsia="ＭＳ ゴシック"/>
          <w:b w:val="1"/>
          <w:sz w:val="22"/>
        </w:rPr>
        <w:t>　</w:t>
      </w:r>
      <w:r>
        <w:rPr>
          <w:rFonts w:hint="eastAsia" w:ascii="ＭＳ ゴシック" w:hAnsi="ＭＳ ゴシック" w:eastAsia="ＭＳ ゴシック"/>
          <w:sz w:val="22"/>
        </w:rPr>
        <w:t>従来から児童扶養手当を受給している方も再度制度の趣旨をご理解ください。現況届に来る前に必ずご一読ください。</w:t>
      </w:r>
    </w:p>
    <w:p>
      <w:pPr>
        <w:pStyle w:val="0"/>
        <w:jc w:val="left"/>
        <w:rPr>
          <w:rFonts w:hint="eastAsia" w:ascii="ＭＳ ゴシック" w:hAnsi="ＭＳ ゴシック" w:eastAsia="ＭＳ ゴシック"/>
          <w:sz w:val="22"/>
        </w:rPr>
      </w:pPr>
    </w:p>
    <w:p>
      <w:pPr>
        <w:pStyle w:val="0"/>
        <w:jc w:val="left"/>
        <w:rPr>
          <w:rFonts w:hint="eastAsia" w:ascii="ＭＳ ゴシック" w:hAnsi="ＭＳ ゴシック" w:eastAsia="ＭＳ ゴシック"/>
          <w:b w:val="1"/>
          <w:sz w:val="28"/>
          <w:bdr w:val="single" w:color="auto" w:sz="4" w:space="0"/>
        </w:rPr>
      </w:pPr>
      <w:r>
        <w:rPr>
          <w:rFonts w:hint="eastAsia" w:ascii="ＭＳ ゴシック" w:hAnsi="ＭＳ ゴシック" w:eastAsia="ＭＳ ゴシック"/>
          <w:b w:val="1"/>
          <w:sz w:val="28"/>
          <w:bdr w:val="single" w:color="auto" w:sz="4" w:space="0"/>
        </w:rPr>
        <w:t>児童扶養手当の趣旨</w:t>
      </w: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離婚等により、父または母が１人で子どもを育てながら、働き、子どもと生活をするために必要な収入を得ることは大変なことです。</w:t>
      </w: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このため、このような家庭の生活の安定と自立を促すために、国民の皆様が納めた税金をもとに、児童扶養手当として父子家庭または母子家庭の方々に支給しているものです。</w:t>
      </w:r>
    </w:p>
    <w:p>
      <w:pPr>
        <w:pStyle w:val="0"/>
        <w:ind w:left="224" w:hanging="224" w:hangingChars="100"/>
        <w:jc w:val="left"/>
        <w:rPr>
          <w:rFonts w:hint="eastAsia" w:ascii="ＭＳ ゴシック" w:hAnsi="ＭＳ ゴシック" w:eastAsia="ＭＳ ゴシック"/>
          <w:sz w:val="22"/>
        </w:rPr>
      </w:pP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離婚しても、別れた父または母の児童に対する扶養義務はあります。別れた父または母は、児童の扶養のために養育費を支払う義務があります。</w:t>
      </w: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父または母から養育費を受けている方は、それだけ家計の収入が増えますので、児童扶養手当の一部をご遠慮いただく場合があります。</w:t>
      </w:r>
    </w:p>
    <w:p>
      <w:pPr>
        <w:pStyle w:val="0"/>
        <w:ind w:left="224" w:hanging="224" w:hangingChars="100"/>
        <w:jc w:val="left"/>
        <w:rPr>
          <w:rFonts w:hint="eastAsia" w:ascii="ＭＳ ゴシック" w:hAnsi="ＭＳ ゴシック" w:eastAsia="ＭＳ ゴシック"/>
          <w:sz w:val="22"/>
        </w:rPr>
      </w:pPr>
    </w:p>
    <w:p>
      <w:pPr>
        <w:pStyle w:val="0"/>
        <w:jc w:val="left"/>
        <w:rPr>
          <w:rFonts w:hint="eastAsia" w:ascii="ＭＳ ゴシック" w:hAnsi="ＭＳ ゴシック" w:eastAsia="ＭＳ ゴシック"/>
          <w:b w:val="1"/>
          <w:sz w:val="28"/>
          <w:bdr w:val="single" w:color="auto" w:sz="4" w:space="0"/>
        </w:rPr>
      </w:pPr>
      <w:r>
        <w:rPr>
          <w:rFonts w:hint="eastAsia" w:ascii="ＭＳ ゴシック" w:hAnsi="ＭＳ ゴシック" w:eastAsia="ＭＳ ゴシック"/>
          <w:b w:val="1"/>
          <w:sz w:val="28"/>
          <w:bdr w:val="single" w:color="auto" w:sz="4" w:space="0"/>
        </w:rPr>
        <w:t>適正な受給のための調査等</w:t>
      </w: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このように児童扶養手当は貴重な税金をもとに支給しています。このような趣旨を踏まえ、児童扶養手当の申請、受給は、定められた方法に従って正しく行っていただく必要があります。</w:t>
      </w:r>
    </w:p>
    <w:p>
      <w:pPr>
        <w:pStyle w:val="0"/>
        <w:ind w:left="224" w:hanging="224" w:hangingChars="100"/>
        <w:jc w:val="left"/>
        <w:rPr>
          <w:rFonts w:hint="eastAsia" w:ascii="ＭＳ ゴシック" w:hAnsi="ＭＳ ゴシック" w:eastAsia="ＭＳ ゴシック"/>
          <w:sz w:val="22"/>
        </w:rPr>
      </w:pP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児童扶養手当を適正に支給するために、現況届など各種の書類を提出していただいているところですが、制度の改正により、新たに、養育費等に関する申告書を提出していただくようになりました。これは、ご説明した児童扶養手当の趣旨を踏まえ、児童扶養手当の適正な申請、受給のために提出していただくものです。これは、児童扶養手当法第２８条に基づき、提出をお願いするものです。</w:t>
      </w:r>
    </w:p>
    <w:p>
      <w:pPr>
        <w:pStyle w:val="0"/>
        <w:ind w:left="224" w:hanging="224" w:hangingChars="100"/>
        <w:jc w:val="left"/>
        <w:rPr>
          <w:rFonts w:hint="eastAsia" w:ascii="ＭＳ ゴシック" w:hAnsi="ＭＳ ゴシック" w:eastAsia="ＭＳ ゴシック"/>
          <w:sz w:val="22"/>
        </w:rPr>
      </w:pP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児童扶養手当法第２８条に基づき、提出していただいた資料だけでは、児童扶養手当を適正に支給するために、必要な事項について確認が取れない場合は、調査をさせていただくことがあります。これは児童扶養手当法第２９条に基づき、行うことができるものです。</w:t>
      </w: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例えば、受給資格があるのか（同居している方や生計を維持している方の有無など）、または収入の状況などについて、質問をしたり調査したり、書類の提出を求めたりすることがあります。</w:t>
      </w: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具体的には、住居の賃貸借契約書の写しや預金通帳等を見せていただくなど、適正な支給を行うために、皆様のプライバシーに立ち入らざるを得ない場合がありますが、この点につきましては、十分ご理解ください。このような質問や調査の結果については、秘密を厳守しますのでご安心ください。</w:t>
      </w:r>
    </w:p>
    <w:p>
      <w:pPr>
        <w:pStyle w:val="0"/>
        <w:ind w:left="224" w:hanging="224" w:hangingChars="100"/>
        <w:jc w:val="left"/>
        <w:rPr>
          <w:rFonts w:hint="eastAsia" w:ascii="ＭＳ ゴシック" w:hAnsi="ＭＳ ゴシック" w:eastAsia="ＭＳ ゴシック"/>
          <w:sz w:val="22"/>
        </w:rPr>
      </w:pPr>
    </w:p>
    <w:p>
      <w:pPr>
        <w:pStyle w:val="0"/>
        <w:jc w:val="left"/>
        <w:rPr>
          <w:rFonts w:hint="eastAsia" w:ascii="ＭＳ ゴシック" w:hAnsi="ＭＳ ゴシック" w:eastAsia="ＭＳ ゴシック"/>
          <w:b w:val="1"/>
          <w:sz w:val="28"/>
          <w:bdr w:val="single" w:color="auto" w:sz="4" w:space="0"/>
        </w:rPr>
      </w:pPr>
      <w:r>
        <w:rPr>
          <w:rFonts w:hint="eastAsia" w:ascii="ＭＳ ゴシック" w:hAnsi="ＭＳ ゴシック" w:eastAsia="ＭＳ ゴシック"/>
          <w:b w:val="1"/>
          <w:sz w:val="28"/>
          <w:bdr w:val="single" w:color="auto" w:sz="4" w:space="0"/>
        </w:rPr>
        <w:t>ご注意</w:t>
      </w: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このような質問や調査に応じていただけない場合は、児童扶養手当法第１４条に基づき、手当額の全部または一部を支給しないことがありますのでご留意ください。</w:t>
      </w:r>
    </w:p>
    <w:p>
      <w:pPr>
        <w:pStyle w:val="0"/>
        <w:ind w:left="224" w:hanging="224" w:hangingChars="100"/>
        <w:jc w:val="left"/>
        <w:rPr>
          <w:rFonts w:hint="eastAsia" w:ascii="ＭＳ ゴシック" w:hAnsi="ＭＳ ゴシック" w:eastAsia="ＭＳ ゴシック"/>
          <w:sz w:val="22"/>
        </w:rPr>
      </w:pP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また、必要な書類等を提出していただけない場合は、児童扶養手当法第１５条に基づき、手当の支払いを差し止めることがありますのでご留意ください。</w:t>
      </w:r>
    </w:p>
    <w:p>
      <w:pPr>
        <w:pStyle w:val="0"/>
        <w:ind w:left="224" w:hanging="224" w:hangingChars="100"/>
        <w:jc w:val="left"/>
        <w:rPr>
          <w:rFonts w:hint="eastAsia" w:ascii="ＭＳ ゴシック" w:hAnsi="ＭＳ ゴシック" w:eastAsia="ＭＳ ゴシック"/>
          <w:sz w:val="22"/>
        </w:rPr>
      </w:pPr>
    </w:p>
    <w:p>
      <w:pPr>
        <w:pStyle w:val="0"/>
        <w:ind w:left="224" w:hanging="224" w:hangingChars="100"/>
        <w:jc w:val="left"/>
        <w:rPr>
          <w:rFonts w:hint="eastAsia" w:ascii="ＭＳ ゴシック" w:hAnsi="ＭＳ ゴシック" w:eastAsia="ＭＳ ゴシック"/>
          <w:sz w:val="22"/>
        </w:rPr>
      </w:pPr>
      <w:r>
        <w:rPr>
          <w:rFonts w:hint="eastAsia" w:ascii="ＭＳ ゴシック" w:hAnsi="ＭＳ ゴシック" w:eastAsia="ＭＳ ゴシック"/>
          <w:sz w:val="22"/>
        </w:rPr>
        <w:t>◆　さらに、万が一、偽りの申告など不正な手段で手当を受給した場合については児童扶養手当法に基づき、下記の罰則がありますので十分ご注意ください。</w:t>
      </w:r>
    </w:p>
    <w:p>
      <w:pPr>
        <w:pStyle w:val="0"/>
        <w:jc w:val="left"/>
        <w:rPr>
          <w:rFonts w:hint="eastAsia" w:ascii="ＭＳ ゴシック" w:hAnsi="ＭＳ ゴシック" w:eastAsia="ＭＳ ゴシック"/>
          <w:w w:val="90"/>
          <w:sz w:val="22"/>
        </w:rPr>
      </w:pPr>
      <w:r>
        <w:rPr>
          <w:rFonts w:hint="eastAsia" w:ascii="ＭＳ ゴシック" w:hAnsi="ＭＳ ゴシック" w:eastAsia="ＭＳ ゴシック"/>
          <w:sz w:val="22"/>
        </w:rPr>
        <w:t>　①お支払いした額を返還していただくことがあります。</w:t>
      </w:r>
      <w:r>
        <w:rPr>
          <w:rFonts w:hint="eastAsia" w:ascii="ＭＳ ゴシック" w:hAnsi="ＭＳ ゴシック" w:eastAsia="ＭＳ ゴシック"/>
          <w:w w:val="90"/>
          <w:sz w:val="22"/>
        </w:rPr>
        <w:t>（児童扶養手当法第２３条）</w:t>
      </w:r>
    </w:p>
    <w:p>
      <w:pPr>
        <w:pStyle w:val="0"/>
        <w:ind w:left="448" w:hanging="448" w:hangingChars="200"/>
        <w:jc w:val="left"/>
        <w:rPr>
          <w:rFonts w:hint="default" w:ascii="ＭＳ ゴシック" w:hAnsi="ＭＳ ゴシック" w:eastAsia="ＭＳ ゴシック"/>
          <w:w w:val="90"/>
          <w:sz w:val="22"/>
          <w:bdr w:val="single" w:color="auto" w:sz="4" w:space="0"/>
        </w:rPr>
      </w:pPr>
      <w:r>
        <w:rPr>
          <w:rFonts w:hint="eastAsia" w:ascii="ＭＳ ゴシック" w:hAnsi="ＭＳ ゴシック" w:eastAsia="ＭＳ ゴシック"/>
          <w:sz w:val="22"/>
        </w:rPr>
        <w:t>　②３年以下の懲役、または３０万円以下の罰則に処せられることがあります。</w:t>
      </w:r>
      <w:r>
        <w:rPr>
          <w:rFonts w:hint="eastAsia" w:ascii="ＭＳ ゴシック" w:hAnsi="ＭＳ ゴシック" w:eastAsia="ＭＳ ゴシック"/>
          <w:w w:val="90"/>
          <w:sz w:val="22"/>
        </w:rPr>
        <w:t>（児童扶養手当法第３５条）</w:t>
      </w:r>
    </w:p>
    <w:p>
      <w:pPr>
        <w:pStyle w:val="0"/>
        <w:ind w:left="224" w:hanging="224" w:hangingChars="100"/>
        <w:jc w:val="left"/>
        <w:rPr>
          <w:rFonts w:hint="default" w:ascii="ＭＳ ゴシック" w:hAnsi="ＭＳ ゴシック" w:eastAsia="ＭＳ ゴシック"/>
          <w:w w:val="90"/>
          <w:sz w:val="22"/>
          <w:bdr w:val="single" w:color="auto" w:sz="4" w:space="0"/>
        </w:rPr>
      </w:pPr>
    </w:p>
    <w:sectPr>
      <w:pgSz w:w="11906" w:h="16838"/>
      <w:pgMar w:top="567" w:right="1134" w:bottom="567" w:left="1134" w:header="851" w:footer="992" w:gutter="0"/>
      <w:cols w:space="720"/>
      <w:textDirection w:val="lrTb"/>
      <w:docGrid w:type="linesAndChars" w:linePitch="290" w:charSpace="85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7"/>
  <w:drawingGridVerticalSpacing w:val="145"/>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2</Pages>
  <Words>0</Words>
  <Characters>1634</Characters>
  <Application>JUST Note</Application>
  <Lines>83</Lines>
  <Paragraphs>37</Paragraphs>
  <Company>Microsoft</Company>
  <CharactersWithSpaces>1692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syspre</dc:creator>
  <cp:lastModifiedBy>LU8134</cp:lastModifiedBy>
  <cp:lastPrinted>2023-06-21T04:38:16Z</cp:lastPrinted>
  <dcterms:created xsi:type="dcterms:W3CDTF">2018-07-10T05:33:00Z</dcterms:created>
  <dcterms:modified xsi:type="dcterms:W3CDTF">2023-06-21T04:38:05Z</dcterms:modified>
  <cp:revision>8</cp:revision>
</cp:coreProperties>
</file>